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ACED" w14:textId="77777777" w:rsidR="00085F58" w:rsidRDefault="00085F58">
      <w:pPr>
        <w:tabs>
          <w:tab w:val="center" w:pos="4680"/>
          <w:tab w:val="right" w:pos="9360"/>
        </w:tabs>
      </w:pPr>
    </w:p>
    <w:p w14:paraId="22CA3FFE" w14:textId="77777777" w:rsidR="00085F58" w:rsidRDefault="00ED6800">
      <w:pPr>
        <w:jc w:val="center"/>
        <w:rPr>
          <w:szCs w:val="24"/>
        </w:rPr>
      </w:pPr>
      <w:r>
        <w:rPr>
          <w:noProof/>
          <w:szCs w:val="24"/>
          <w:lang w:eastAsia="lt-LT"/>
        </w:rPr>
        <w:drawing>
          <wp:inline distT="0" distB="0" distL="0" distR="0" wp14:anchorId="5E9B7AF5" wp14:editId="0DC8FBF3">
            <wp:extent cx="542925" cy="552450"/>
            <wp:effectExtent l="0" t="0" r="9525"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51DFC51" w14:textId="77777777" w:rsidR="00085F58" w:rsidRDefault="00085F58">
      <w:pPr>
        <w:jc w:val="center"/>
        <w:rPr>
          <w:szCs w:val="24"/>
        </w:rPr>
      </w:pPr>
    </w:p>
    <w:p w14:paraId="4405AB8B" w14:textId="77777777" w:rsidR="00085F58" w:rsidRDefault="00085F58">
      <w:pPr>
        <w:rPr>
          <w:sz w:val="2"/>
          <w:szCs w:val="2"/>
        </w:rPr>
      </w:pPr>
    </w:p>
    <w:p w14:paraId="2892DD26" w14:textId="77777777" w:rsidR="00085F58" w:rsidRDefault="00085F58">
      <w:pPr>
        <w:rPr>
          <w:sz w:val="2"/>
          <w:szCs w:val="2"/>
        </w:rPr>
      </w:pPr>
    </w:p>
    <w:p w14:paraId="253AB2A1" w14:textId="77777777" w:rsidR="00085F58" w:rsidRDefault="00ED6800">
      <w:pPr>
        <w:jc w:val="center"/>
        <w:rPr>
          <w:b/>
          <w:bCs/>
          <w:sz w:val="28"/>
          <w:szCs w:val="28"/>
        </w:rPr>
      </w:pPr>
      <w:r>
        <w:rPr>
          <w:b/>
          <w:bCs/>
          <w:sz w:val="28"/>
          <w:szCs w:val="28"/>
        </w:rPr>
        <w:t>LIETUVOS RESPUBLIKOS ŠVIETIMO, MOKSLO IR SPORTO MINISTRAS</w:t>
      </w:r>
    </w:p>
    <w:p w14:paraId="57E38A53" w14:textId="77777777" w:rsidR="00085F58" w:rsidRDefault="00085F58">
      <w:pPr>
        <w:jc w:val="center"/>
        <w:rPr>
          <w:b/>
          <w:bCs/>
          <w:sz w:val="2"/>
          <w:szCs w:val="2"/>
        </w:rPr>
      </w:pPr>
    </w:p>
    <w:p w14:paraId="4F3E8910" w14:textId="77777777" w:rsidR="00085F58" w:rsidRDefault="00085F58">
      <w:pPr>
        <w:jc w:val="center"/>
        <w:rPr>
          <w:b/>
          <w:bCs/>
          <w:szCs w:val="24"/>
        </w:rPr>
      </w:pPr>
    </w:p>
    <w:p w14:paraId="2D1D0EC5" w14:textId="77777777" w:rsidR="00085F58" w:rsidRDefault="00085F58">
      <w:pPr>
        <w:jc w:val="center"/>
        <w:rPr>
          <w:b/>
          <w:bCs/>
          <w:sz w:val="2"/>
          <w:szCs w:val="2"/>
        </w:rPr>
      </w:pPr>
    </w:p>
    <w:p w14:paraId="4ECC5AE1" w14:textId="77777777" w:rsidR="00085F58" w:rsidRDefault="00ED6800">
      <w:pPr>
        <w:jc w:val="center"/>
        <w:rPr>
          <w:b/>
          <w:bCs/>
          <w:szCs w:val="24"/>
        </w:rPr>
      </w:pPr>
      <w:r>
        <w:rPr>
          <w:b/>
          <w:bCs/>
          <w:szCs w:val="24"/>
        </w:rPr>
        <w:t>ĮSAKYMAS</w:t>
      </w:r>
    </w:p>
    <w:p w14:paraId="10C7563D" w14:textId="77777777" w:rsidR="00085F58" w:rsidRDefault="00085F58">
      <w:pPr>
        <w:jc w:val="center"/>
        <w:rPr>
          <w:b/>
          <w:bCs/>
          <w:sz w:val="2"/>
          <w:szCs w:val="2"/>
        </w:rPr>
      </w:pPr>
    </w:p>
    <w:p w14:paraId="4A44163C" w14:textId="77777777" w:rsidR="00085F58" w:rsidRDefault="00ED6800">
      <w:pPr>
        <w:jc w:val="center"/>
        <w:rPr>
          <w:b/>
          <w:bCs/>
          <w:smallCaps/>
          <w:szCs w:val="24"/>
        </w:rPr>
      </w:pPr>
      <w:r>
        <w:rPr>
          <w:b/>
          <w:bCs/>
        </w:rPr>
        <w:t xml:space="preserve">DĖL ŠVIETIMO, MOKSLO IR SPORTO MINISTRO 2023 M. RUGSĖJO 11 D. ĮSAKYMO NR. V-1187 „DĖL VALSTYBINIŲ BRANDOS EGZAMINŲ ORGANIZAVIMO IR VYKDYMO TVARKOS APRAŠO PATVIRTINIMO“ </w:t>
      </w:r>
      <w:r>
        <w:rPr>
          <w:b/>
          <w:bCs/>
          <w:szCs w:val="24"/>
        </w:rPr>
        <w:t>PAKEITIMO</w:t>
      </w:r>
    </w:p>
    <w:p w14:paraId="3115DEDA" w14:textId="77777777" w:rsidR="00085F58" w:rsidRDefault="00085F58">
      <w:pPr>
        <w:jc w:val="center"/>
        <w:rPr>
          <w:b/>
          <w:bCs/>
          <w:szCs w:val="24"/>
        </w:rPr>
      </w:pPr>
    </w:p>
    <w:p w14:paraId="2F132FFB" w14:textId="77777777" w:rsidR="00085F58" w:rsidRDefault="00085F58">
      <w:pPr>
        <w:jc w:val="center"/>
        <w:rPr>
          <w:sz w:val="2"/>
          <w:szCs w:val="2"/>
        </w:rPr>
      </w:pPr>
    </w:p>
    <w:p w14:paraId="0E248169" w14:textId="770114F6" w:rsidR="00085F58" w:rsidRPr="00B16793" w:rsidRDefault="00ED6800">
      <w:pPr>
        <w:keepNext/>
        <w:tabs>
          <w:tab w:val="left" w:pos="4927"/>
        </w:tabs>
        <w:jc w:val="center"/>
        <w:rPr>
          <w:szCs w:val="24"/>
          <w:lang w:eastAsia="lt-LT"/>
        </w:rPr>
      </w:pPr>
      <w:r>
        <w:t xml:space="preserve">2024 m. </w:t>
      </w:r>
      <w:r w:rsidR="00B16793">
        <w:t>spalio 28</w:t>
      </w:r>
      <w:r>
        <w:t xml:space="preserve"> d. Nr. </w:t>
      </w:r>
      <w:r w:rsidR="00B16793" w:rsidRPr="00B16793">
        <w:rPr>
          <w:bCs/>
        </w:rPr>
        <w:t>V-1209</w:t>
      </w:r>
    </w:p>
    <w:p w14:paraId="298548BA" w14:textId="77777777" w:rsidR="00085F58" w:rsidRDefault="00ED6800">
      <w:pPr>
        <w:jc w:val="center"/>
        <w:rPr>
          <w:szCs w:val="24"/>
        </w:rPr>
      </w:pPr>
      <w:r>
        <w:rPr>
          <w:szCs w:val="24"/>
        </w:rPr>
        <w:t>Vilnius</w:t>
      </w:r>
    </w:p>
    <w:p w14:paraId="38629666" w14:textId="77777777" w:rsidR="00085F58" w:rsidRDefault="00085F58">
      <w:pPr>
        <w:tabs>
          <w:tab w:val="center" w:pos="4819"/>
          <w:tab w:val="right" w:pos="9071"/>
        </w:tabs>
        <w:jc w:val="center"/>
        <w:rPr>
          <w:rFonts w:eastAsia="Helvetica Neue"/>
          <w:szCs w:val="24"/>
        </w:rPr>
      </w:pPr>
    </w:p>
    <w:p w14:paraId="51F14470" w14:textId="77777777" w:rsidR="00085F58" w:rsidRDefault="00085F58">
      <w:pPr>
        <w:tabs>
          <w:tab w:val="center" w:pos="4819"/>
          <w:tab w:val="right" w:pos="9071"/>
        </w:tabs>
        <w:jc w:val="center"/>
        <w:rPr>
          <w:rFonts w:eastAsia="Helvetica Neue"/>
          <w:szCs w:val="24"/>
        </w:rPr>
      </w:pPr>
    </w:p>
    <w:p w14:paraId="776B2486" w14:textId="5408C5AD" w:rsidR="00085F58" w:rsidRDefault="00ED6800">
      <w:pPr>
        <w:tabs>
          <w:tab w:val="center" w:pos="4819"/>
          <w:tab w:val="right" w:pos="9071"/>
        </w:tabs>
        <w:ind w:firstLine="709"/>
        <w:jc w:val="both"/>
        <w:rPr>
          <w:rFonts w:eastAsia="Helvetica Neue"/>
          <w:szCs w:val="24"/>
        </w:rPr>
      </w:pPr>
      <w:r>
        <w:rPr>
          <w:spacing w:val="70"/>
          <w:szCs w:val="24"/>
        </w:rPr>
        <w:t>Pakeičiu</w:t>
      </w:r>
      <w:r>
        <w:rPr>
          <w:szCs w:val="24"/>
        </w:rPr>
        <w:t xml:space="preserve"> </w:t>
      </w:r>
      <w:r>
        <w:rPr>
          <w:rFonts w:eastAsia="Helvetica Neue"/>
          <w:szCs w:val="24"/>
        </w:rPr>
        <w:t>Lietuvos Respublikos švietimo, mokslo ir sporto ministro 2023 m. rugsėjo 11 d. įsakymą Nr. V-1187 „Dėl Valstybinių brandos egzaminų organizavimo ir vykdymo tvarkos aprašo patvirtinimo“:</w:t>
      </w:r>
    </w:p>
    <w:p w14:paraId="0AF2831A" w14:textId="3D210C66" w:rsidR="00085F58" w:rsidRDefault="00ED6800">
      <w:pPr>
        <w:tabs>
          <w:tab w:val="center" w:pos="4819"/>
          <w:tab w:val="right" w:pos="9071"/>
        </w:tabs>
        <w:ind w:firstLine="680"/>
        <w:jc w:val="both"/>
        <w:rPr>
          <w:rFonts w:eastAsia="Helvetica Neue"/>
          <w:szCs w:val="24"/>
        </w:rPr>
      </w:pPr>
      <w:r>
        <w:rPr>
          <w:rFonts w:eastAsia="Helvetica Neue"/>
          <w:szCs w:val="24"/>
        </w:rPr>
        <w:t>1. Pakeičiu preambulę ir ją išdėstau taip:</w:t>
      </w:r>
    </w:p>
    <w:p w14:paraId="515BB641" w14:textId="1B05B71F" w:rsidR="00085F58" w:rsidRDefault="00ED6800">
      <w:pPr>
        <w:tabs>
          <w:tab w:val="center" w:pos="4819"/>
          <w:tab w:val="right" w:pos="9071"/>
        </w:tabs>
        <w:ind w:firstLine="680"/>
        <w:jc w:val="both"/>
        <w:rPr>
          <w:rFonts w:eastAsia="Helvetica Neue"/>
          <w:szCs w:val="24"/>
        </w:rPr>
      </w:pPr>
      <w:r>
        <w:rPr>
          <w:rFonts w:eastAsia="Helvetica Neue"/>
          <w:szCs w:val="24"/>
        </w:rPr>
        <w:t>„Vadovaudamasis Lietuvos Respublikos švietimo įstatymo 38 straipsnio 4 dalimi:“.</w:t>
      </w:r>
    </w:p>
    <w:p w14:paraId="383A2EC0" w14:textId="1A66AD43" w:rsidR="00085F58" w:rsidRDefault="00ED6800">
      <w:pPr>
        <w:ind w:firstLine="680"/>
        <w:jc w:val="both"/>
        <w:rPr>
          <w:szCs w:val="24"/>
        </w:rPr>
      </w:pPr>
      <w:r>
        <w:rPr>
          <w:szCs w:val="24"/>
        </w:rPr>
        <w:t>2. Pakeičiu nurodytu įsakymu patvirtintą Valstybinių brandos egzaminų organizavimo ir vykdymo tvarkos aprašą:</w:t>
      </w:r>
    </w:p>
    <w:p w14:paraId="1AB2F631" w14:textId="6FC87A4F" w:rsidR="00085F58" w:rsidRDefault="00ED6800">
      <w:pPr>
        <w:ind w:firstLine="680"/>
        <w:jc w:val="both"/>
        <w:rPr>
          <w:szCs w:val="24"/>
        </w:rPr>
      </w:pPr>
      <w:r>
        <w:rPr>
          <w:szCs w:val="24"/>
        </w:rPr>
        <w:t>2.1. Pakeičiu 3 punktą ir jį išdėstau taip:</w:t>
      </w:r>
    </w:p>
    <w:p w14:paraId="2C42F280" w14:textId="6F20EC17" w:rsidR="00085F58" w:rsidRDefault="00ED6800">
      <w:pPr>
        <w:tabs>
          <w:tab w:val="left" w:pos="851"/>
        </w:tabs>
        <w:ind w:firstLine="680"/>
        <w:jc w:val="both"/>
        <w:rPr>
          <w:szCs w:val="24"/>
        </w:rPr>
      </w:pPr>
      <w:r>
        <w:rPr>
          <w:szCs w:val="24"/>
        </w:rPr>
        <w:t>„3. Valstybinių brandos egzaminų dalis gali rinktis laikyti pagal vidurinio ugdymo programą besimokantis mokinys (išskyrus mokinį, kuris mokosi pagal socialinių įgūdžių programą) (toliau – mokinys), asmuo, nesimokantis pagal vidurinio ugdymo programą, turintis mokymosi pasiekimų pažymėjimą, liudijantį tai, kad yra mokęsis šios programos baigiamojoje klasėje ir ją baigęs, (toliau – buvęs mokinys), asmuo, įgijęs vidurinį ar jam lygiavertį išsilavinimą Lietuvoje ar užsienyje, arba užsienio valstybės ar tarptautinės organizacijos vidurinio ugdymo programos mokinys, pageidaujantis laikyti dalyko valstybinio brandos egzamino dalį, (toliau – eksternas) (toliau visi kartu – kandidatas).“</w:t>
      </w:r>
    </w:p>
    <w:p w14:paraId="264792D0" w14:textId="0B7E467C" w:rsidR="00085F58" w:rsidRDefault="00ED6800">
      <w:pPr>
        <w:ind w:firstLine="680"/>
        <w:jc w:val="both"/>
        <w:rPr>
          <w:szCs w:val="24"/>
        </w:rPr>
      </w:pPr>
      <w:r>
        <w:rPr>
          <w:szCs w:val="24"/>
        </w:rPr>
        <w:t>2.2. Pakeičiu 5 punktą ir jį išdėstau taip:</w:t>
      </w:r>
    </w:p>
    <w:p w14:paraId="4F88B028" w14:textId="77869F71" w:rsidR="00085F58" w:rsidRDefault="00ED6800">
      <w:pPr>
        <w:ind w:firstLine="680"/>
        <w:jc w:val="both"/>
      </w:pPr>
      <w:r>
        <w:t xml:space="preserve">„5. Organizuojami lietuvių kalbos ir literatūros </w:t>
      </w:r>
      <w:r>
        <w:rPr>
          <w:bdr w:val="none" w:sz="0" w:space="0" w:color="auto" w:frame="1"/>
        </w:rPr>
        <w:t xml:space="preserve">pagal </w:t>
      </w:r>
      <w:r>
        <w:t xml:space="preserve">Vidurinio ugdymo lietuvių kalbos ir literatūros </w:t>
      </w:r>
      <w:r>
        <w:rPr>
          <w:bdr w:val="none" w:sz="0" w:space="0" w:color="auto" w:frame="1"/>
        </w:rPr>
        <w:t xml:space="preserve">išplėstinio (A) kurso </w:t>
      </w:r>
      <w:r>
        <w:t xml:space="preserve">bendrąją programą (toliau – lietuvių kalba ir literatūra (A)), lietuvių kalbos ir literatūros </w:t>
      </w:r>
      <w:r>
        <w:rPr>
          <w:bdr w:val="none" w:sz="0" w:space="0" w:color="auto" w:frame="1"/>
        </w:rPr>
        <w:t xml:space="preserve">pagal </w:t>
      </w:r>
      <w:r>
        <w:t xml:space="preserve">Vidurinio ugdymo lietuvių kalbos ir literatūros </w:t>
      </w:r>
      <w:r>
        <w:rPr>
          <w:bdr w:val="none" w:sz="0" w:space="0" w:color="auto" w:frame="1"/>
        </w:rPr>
        <w:t xml:space="preserve">bendrojo (B) kurso </w:t>
      </w:r>
      <w:r>
        <w:t xml:space="preserve">bendrąją programą (toliau – lietuvių kalba ir literatūra (B)), matematikos </w:t>
      </w:r>
      <w:r>
        <w:rPr>
          <w:bdr w:val="none" w:sz="0" w:space="0" w:color="auto" w:frame="1"/>
        </w:rPr>
        <w:t xml:space="preserve">pagal </w:t>
      </w:r>
      <w:r>
        <w:t xml:space="preserve">Vidurinio ugdymo matematikos </w:t>
      </w:r>
      <w:r>
        <w:rPr>
          <w:bdr w:val="none" w:sz="0" w:space="0" w:color="auto" w:frame="1"/>
        </w:rPr>
        <w:t xml:space="preserve">išplėstinio (A) kurso </w:t>
      </w:r>
      <w:r>
        <w:t xml:space="preserve">bendrąją programą (toliau – matematika (A)), matematikos </w:t>
      </w:r>
      <w:r>
        <w:rPr>
          <w:bdr w:val="none" w:sz="0" w:space="0" w:color="auto" w:frame="1"/>
        </w:rPr>
        <w:t xml:space="preserve">pagal </w:t>
      </w:r>
      <w:r>
        <w:t xml:space="preserve">Vidurinio ugdymo matematikos </w:t>
      </w:r>
      <w:r>
        <w:rPr>
          <w:bdr w:val="none" w:sz="0" w:space="0" w:color="auto" w:frame="1"/>
        </w:rPr>
        <w:t xml:space="preserve">bendrojo (B) kurso </w:t>
      </w:r>
      <w:r>
        <w:t xml:space="preserve">bendrąją programą (toliau – matematika (B)),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w:t>
      </w:r>
      <w:r>
        <w:rPr>
          <w:szCs w:val="24"/>
        </w:rPr>
        <w:t>inžinerinių technologijų</w:t>
      </w:r>
      <w:r>
        <w:rPr>
          <w:szCs w:val="24"/>
          <w:shd w:val="clear" w:color="auto" w:fill="FFFFFF"/>
        </w:rPr>
        <w:t xml:space="preserve"> (struktūrinės sistemos ir statinių inžinerija), </w:t>
      </w:r>
      <w:r>
        <w:t>inžinerinių technologijų (mechaninių sistemų ir transporto inžinerija), inžinerinių technologijų (elektronikos inžinerija),</w:t>
      </w:r>
      <w:r>
        <w:rPr>
          <w:szCs w:val="24"/>
        </w:rPr>
        <w:t xml:space="preserve"> inžinerinių technologijų (</w:t>
      </w:r>
      <w:proofErr w:type="spellStart"/>
      <w:r>
        <w:rPr>
          <w:szCs w:val="24"/>
        </w:rPr>
        <w:t>robotika</w:t>
      </w:r>
      <w:proofErr w:type="spellEnd"/>
      <w:r>
        <w:rPr>
          <w:szCs w:val="24"/>
        </w:rPr>
        <w:t xml:space="preserve"> ir </w:t>
      </w:r>
      <w:proofErr w:type="spellStart"/>
      <w:r>
        <w:rPr>
          <w:szCs w:val="24"/>
        </w:rPr>
        <w:t>mechatronika</w:t>
      </w:r>
      <w:proofErr w:type="spellEnd"/>
      <w:r>
        <w:rPr>
          <w:szCs w:val="24"/>
        </w:rPr>
        <w:t xml:space="preserve">), inžinerinių technologijų (aplinkos ir energetikos inžinerija) </w:t>
      </w:r>
      <w:r>
        <w:t>valstybiniai brandos egzaminai, kuriuos sudaro atitinkamai lietuvių kalbos ir literatūros (A) pirmoji ir</w:t>
      </w:r>
      <w:r>
        <w:rPr>
          <w:szCs w:val="24"/>
        </w:rPr>
        <w:t xml:space="preserve"> </w:t>
      </w:r>
      <w:r>
        <w:t>antroji, lietuvių kalbos ir literatūros (B) pirmoji ir</w:t>
      </w:r>
      <w:r>
        <w:rPr>
          <w:szCs w:val="24"/>
        </w:rPr>
        <w:t xml:space="preserve"> </w:t>
      </w:r>
      <w:r>
        <w:t>antroji, matematikos (</w:t>
      </w:r>
      <w:r>
        <w:rPr>
          <w:bdr w:val="none" w:sz="0" w:space="0" w:color="auto" w:frame="1"/>
        </w:rPr>
        <w:t xml:space="preserve">A) </w:t>
      </w:r>
      <w:r>
        <w:t>pirmoji ir antroji, matematikos (B) pirmoji ir antroji, užsienio (anglų) kalbos pirmoji ir antroji, užsienio (prancūzų) kalbos pirmoji ir</w:t>
      </w:r>
      <w:r>
        <w:rPr>
          <w:szCs w:val="24"/>
        </w:rPr>
        <w:t xml:space="preserve"> </w:t>
      </w:r>
      <w:r>
        <w:t>antroji, užsienio (vokiečių) kalbos pirmoji ir</w:t>
      </w:r>
      <w:r>
        <w:rPr>
          <w:szCs w:val="24"/>
        </w:rPr>
        <w:t xml:space="preserve"> </w:t>
      </w:r>
      <w:r>
        <w:t xml:space="preserve">antroji, lenkų </w:t>
      </w:r>
      <w:r>
        <w:lastRenderedPageBreak/>
        <w:t>tautinės mažumos gimtosios kalbos ir literatūros pirmoji ir antroji, baltarusių tautinės mažumos gimtosios kalbos ir literatūros pirmoji ir antroji, rusų tautinės mažumos gimtosios kalbos ir literatūros pirmoji ir antroji, vokiečių tautinės mažumos gimtosios kalbos ir literatūros pirmoji ir antroji</w:t>
      </w:r>
      <w:r>
        <w:rPr>
          <w:lang w:eastAsia="lt-LT"/>
        </w:rPr>
        <w:t xml:space="preserve">, </w:t>
      </w:r>
      <w:r>
        <w:t>istorijos pirmoji ir antroji, geografijos pirmoji ir antroji, ekonomikos ir verslumo pirmoji ir antroji, filosofijos pirmoji ir antroji, biologijos pirmoji ir antroji, chemijos pirmoji ir antroji, fizikos pirmoji ir antroji, informatikos pirmoji ir antroji,</w:t>
      </w:r>
      <w:r>
        <w:rPr>
          <w:szCs w:val="24"/>
        </w:rPr>
        <w:t xml:space="preserve"> inžinerinių technologijų</w:t>
      </w:r>
      <w:r>
        <w:rPr>
          <w:szCs w:val="24"/>
          <w:shd w:val="clear" w:color="auto" w:fill="FFFFFF"/>
        </w:rPr>
        <w:t xml:space="preserve"> (struktūrinės sistemos ir statinių inžinerija) </w:t>
      </w:r>
      <w:r>
        <w:t>pirmoji ir antroji</w:t>
      </w:r>
      <w:r>
        <w:rPr>
          <w:szCs w:val="24"/>
          <w:shd w:val="clear" w:color="auto" w:fill="FFFFFF"/>
        </w:rPr>
        <w:t xml:space="preserve">, </w:t>
      </w:r>
      <w:r>
        <w:t>inžinerinių technologijų (mechaninių sistemų ir transporto inžinerija) pirmoji ir antroji, inžinerinių technologijų (elektronikos inžinerija) pirmoji ir antroji,</w:t>
      </w:r>
      <w:r>
        <w:rPr>
          <w:szCs w:val="24"/>
        </w:rPr>
        <w:t xml:space="preserve"> inžinerinių technologijų (</w:t>
      </w:r>
      <w:proofErr w:type="spellStart"/>
      <w:r>
        <w:rPr>
          <w:szCs w:val="24"/>
        </w:rPr>
        <w:t>robotika</w:t>
      </w:r>
      <w:proofErr w:type="spellEnd"/>
      <w:r>
        <w:rPr>
          <w:szCs w:val="24"/>
        </w:rPr>
        <w:t xml:space="preserve"> ir </w:t>
      </w:r>
      <w:proofErr w:type="spellStart"/>
      <w:r>
        <w:rPr>
          <w:szCs w:val="24"/>
        </w:rPr>
        <w:t>mechatronika</w:t>
      </w:r>
      <w:proofErr w:type="spellEnd"/>
      <w:r>
        <w:rPr>
          <w:szCs w:val="24"/>
        </w:rPr>
        <w:t xml:space="preserve">) </w:t>
      </w:r>
      <w:r>
        <w:t>pirmoji ir antroji</w:t>
      </w:r>
      <w:r>
        <w:rPr>
          <w:szCs w:val="24"/>
        </w:rPr>
        <w:t xml:space="preserve">, inžinerinių technologijų (aplinkos ir energetikos inžinerija) </w:t>
      </w:r>
      <w:r>
        <w:t>pirmoji ir antroji</w:t>
      </w:r>
      <w:r>
        <w:rPr>
          <w:szCs w:val="24"/>
        </w:rPr>
        <w:t xml:space="preserve"> </w:t>
      </w:r>
      <w:r>
        <w:t>valstybinių brandos egzaminų dalys.“</w:t>
      </w:r>
    </w:p>
    <w:p w14:paraId="5A0E6EF0" w14:textId="27DFCB58" w:rsidR="00085F58" w:rsidRDefault="00ED6800">
      <w:pPr>
        <w:ind w:firstLine="680"/>
        <w:jc w:val="both"/>
        <w:rPr>
          <w:szCs w:val="24"/>
        </w:rPr>
      </w:pPr>
      <w:r>
        <w:rPr>
          <w:szCs w:val="24"/>
        </w:rPr>
        <w:t>2.3. Pakeičiu 7 punktą ir jį išdėstau taip:</w:t>
      </w:r>
    </w:p>
    <w:p w14:paraId="466FE5E1" w14:textId="300985E7" w:rsidR="00085F58" w:rsidRDefault="00ED6800">
      <w:pPr>
        <w:tabs>
          <w:tab w:val="left" w:pos="993"/>
        </w:tabs>
        <w:ind w:firstLine="680"/>
        <w:jc w:val="both"/>
        <w:rPr>
          <w:szCs w:val="24"/>
        </w:rPr>
      </w:pPr>
      <w:r>
        <w:rPr>
          <w:szCs w:val="24"/>
        </w:rPr>
        <w:t>„7. Mokinys gali laikyti valstybinių brandos egzaminų dalis tik tų dalykų, kurių mokosi pagal vidurinio ugdymo programą, ir tik tų, kurių valstybiniai brandos egzaminai yra organizuojami. Buvęs mokinys laisvai renkasi laikyti valstybinių brandos egzaminų dalis iš tų dalykų, kurių turi patenkinamą metinį įvertinimą, ir tik iš tų, kurių valstybiniai brandos egzaminai yra organizuojami. Eksternas laisvai renkasi, kokių valstybinių brandos egzaminų iš tų, kurie yra organizuojami, dalis ir kokiu kursu – bendruoju ar išplėstiniu (jei toks yra) – laikyti.“</w:t>
      </w:r>
    </w:p>
    <w:p w14:paraId="764C9874" w14:textId="1D0250FF" w:rsidR="00085F58" w:rsidRDefault="00ED6800">
      <w:pPr>
        <w:ind w:firstLine="680"/>
        <w:jc w:val="both"/>
        <w:rPr>
          <w:szCs w:val="24"/>
        </w:rPr>
      </w:pPr>
      <w:r>
        <w:rPr>
          <w:szCs w:val="24"/>
        </w:rPr>
        <w:t>2.4. Pakeičiu 8 punktą ir jį išdėstau taip:</w:t>
      </w:r>
    </w:p>
    <w:p w14:paraId="4DD2C772" w14:textId="3F4349D5" w:rsidR="00085F58" w:rsidRDefault="00ED6800">
      <w:pPr>
        <w:ind w:firstLine="680"/>
        <w:jc w:val="both"/>
        <w:rPr>
          <w:szCs w:val="24"/>
        </w:rPr>
      </w:pPr>
      <w:r>
        <w:rPr>
          <w:szCs w:val="24"/>
        </w:rPr>
        <w:t>„8. Mokinys ir buvęs mokinys lietuvių kalbos ir literatūros (A) arba lietuvių kalbos ir literatūros (B) ir matematikos (A) arba matematikos (B) valstybinį brandos egzaminą laiko pagal tai, kurio – bendrojo ar išplėstinio – kurso Lietuvių kalbos ir literatūros ir Matematikos vidurinio ugdymo bendrąją programą mokosi ar mokėsi. Buvęs mokinys, kuris mokėsi lietuvių kalbos ir literatūros ar matematikos, kurių bendrosioms programoms nebuvo nustatytas kursas, gali pasirinkti, kurio kurso dalyko valstybinį brandos egzaminą laikyti.“</w:t>
      </w:r>
    </w:p>
    <w:p w14:paraId="05AC29B4" w14:textId="6368D95B" w:rsidR="00085F58" w:rsidRDefault="00ED6800">
      <w:pPr>
        <w:ind w:firstLine="680"/>
        <w:jc w:val="both"/>
        <w:rPr>
          <w:szCs w:val="24"/>
        </w:rPr>
      </w:pPr>
      <w:r>
        <w:rPr>
          <w:szCs w:val="24"/>
        </w:rPr>
        <w:t>2.5. Pakeičiu 9 punktą ir jį išdėstau taip:</w:t>
      </w:r>
    </w:p>
    <w:p w14:paraId="62C7BE1F" w14:textId="29C80817" w:rsidR="00085F58" w:rsidRDefault="00ED6800">
      <w:pPr>
        <w:ind w:firstLine="680"/>
        <w:jc w:val="both"/>
        <w:rPr>
          <w:szCs w:val="24"/>
        </w:rPr>
      </w:pPr>
      <w:r>
        <w:rPr>
          <w:szCs w:val="24"/>
        </w:rPr>
        <w:t xml:space="preserve">„9. Lietuvių kalbos ir literatūros (A), lietuvių kalbos ir literatūros (B), matematikos </w:t>
      </w:r>
      <w:r>
        <w:rPr>
          <w:szCs w:val="24"/>
          <w:bdr w:val="none" w:sz="0" w:space="0" w:color="auto" w:frame="1"/>
        </w:rPr>
        <w:t>(A)</w:t>
      </w:r>
      <w:r>
        <w:rPr>
          <w:szCs w:val="24"/>
        </w:rPr>
        <w:t>, matematikos (B),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w:t>
      </w:r>
      <w:r>
        <w:rPr>
          <w:szCs w:val="24"/>
          <w:shd w:val="clear" w:color="auto" w:fill="FFFFFF"/>
        </w:rPr>
        <w:t xml:space="preserve"> (struktūrinės sistemos ir statinių inžinerija), </w:t>
      </w:r>
      <w:r>
        <w:t>inžinerinių technologijų (mechaninių sistemų ir transporto inžinerija), inžinerinių technologijų (elektronikos inžinerija),</w:t>
      </w:r>
      <w:r>
        <w:rPr>
          <w:szCs w:val="24"/>
        </w:rPr>
        <w:t xml:space="preserve"> inžinerinių technologijų (</w:t>
      </w:r>
      <w:proofErr w:type="spellStart"/>
      <w:r>
        <w:rPr>
          <w:szCs w:val="24"/>
        </w:rPr>
        <w:t>robotika</w:t>
      </w:r>
      <w:proofErr w:type="spellEnd"/>
      <w:r>
        <w:rPr>
          <w:szCs w:val="24"/>
        </w:rPr>
        <w:t xml:space="preserve"> ir </w:t>
      </w:r>
      <w:proofErr w:type="spellStart"/>
      <w:r>
        <w:rPr>
          <w:szCs w:val="24"/>
        </w:rPr>
        <w:t>mechatronika</w:t>
      </w:r>
      <w:proofErr w:type="spellEnd"/>
      <w:r>
        <w:rPr>
          <w:szCs w:val="24"/>
        </w:rPr>
        <w:t>), inžinerinių technologijų (aplinkos ir energetikos inžinerija) valstybinių brandos egzaminų pirmąsias dalis mokiniai laiko III gimnazijos klasėje pagal švietimo, mokslo ir sporto ministro patvirtintą valstybinių brandos egzaminų tvarkaraštį.“</w:t>
      </w:r>
    </w:p>
    <w:p w14:paraId="5CEC2ECA" w14:textId="06220934" w:rsidR="00085F58" w:rsidRDefault="00ED6800">
      <w:pPr>
        <w:ind w:firstLine="680"/>
        <w:jc w:val="both"/>
        <w:rPr>
          <w:szCs w:val="24"/>
        </w:rPr>
      </w:pPr>
      <w:r>
        <w:rPr>
          <w:szCs w:val="24"/>
        </w:rPr>
        <w:t>2.6. Papildau 11</w:t>
      </w:r>
      <w:r>
        <w:rPr>
          <w:szCs w:val="24"/>
          <w:vertAlign w:val="superscript"/>
        </w:rPr>
        <w:t>1</w:t>
      </w:r>
      <w:r>
        <w:rPr>
          <w:szCs w:val="24"/>
        </w:rPr>
        <w:t xml:space="preserve"> punktu:</w:t>
      </w:r>
    </w:p>
    <w:p w14:paraId="6AA05280" w14:textId="554CB81F" w:rsidR="00085F58" w:rsidRDefault="00ED6800">
      <w:pPr>
        <w:widowControl w:val="0"/>
        <w:suppressAutoHyphens/>
        <w:ind w:firstLine="709"/>
        <w:jc w:val="both"/>
        <w:rPr>
          <w:szCs w:val="24"/>
        </w:rPr>
      </w:pPr>
      <w:r>
        <w:rPr>
          <w:shd w:val="clear" w:color="auto" w:fill="FFFFFF"/>
        </w:rPr>
        <w:t>„11</w:t>
      </w:r>
      <w:r>
        <w:rPr>
          <w:shd w:val="clear" w:color="auto" w:fill="FFFFFF"/>
          <w:vertAlign w:val="superscript"/>
        </w:rPr>
        <w:t>1</w:t>
      </w:r>
      <w:r>
        <w:rPr>
          <w:shd w:val="clear" w:color="auto" w:fill="FFFFFF"/>
        </w:rPr>
        <w:t xml:space="preserve">. </w:t>
      </w:r>
      <w:r>
        <w:t>Jei 2024–2025 mokslo metais III gimnazijos klasės mokinys kartoja visą mokslo metų ugdymo programą antrus metus, jo 2023–2024 mokslo metais laikyti tarpinių patikrinimų rezultatai laikomi negaliojančiais.“</w:t>
      </w:r>
    </w:p>
    <w:p w14:paraId="665B4616" w14:textId="3B1FAAA6" w:rsidR="00085F58" w:rsidRDefault="00ED6800">
      <w:pPr>
        <w:ind w:firstLine="680"/>
        <w:jc w:val="both"/>
        <w:rPr>
          <w:szCs w:val="24"/>
        </w:rPr>
      </w:pPr>
      <w:r>
        <w:rPr>
          <w:szCs w:val="24"/>
        </w:rPr>
        <w:t>2.7. Pakeičiu 12.2 papunktį ir jį išdėstau taip:</w:t>
      </w:r>
    </w:p>
    <w:p w14:paraId="04072AE2" w14:textId="1215AA6F" w:rsidR="00085F58" w:rsidRDefault="00ED6800">
      <w:pPr>
        <w:ind w:firstLine="680"/>
        <w:jc w:val="both"/>
        <w:rPr>
          <w:szCs w:val="24"/>
        </w:rPr>
      </w:pPr>
      <w:r>
        <w:rPr>
          <w:szCs w:val="24"/>
        </w:rPr>
        <w:t>„12.2. buvęs mokinys – mokyklos, išdavusios mokymosi pasiekimų pažymėjimą, vadovui. Kartu su prašymu būtina pateikti mokymosi pasiekimų pažymėjimą. Pažymą dėl dalyko, kurio valstybinio brandos egzamino dalį laikys, patenkinamo metinio pažymio turėjimo (jei likvidavo įsiskolinimą kitoje mokykloje) mokyklos vadovui privalu pateikti iki ugdymo plane nustatytos ugdymo proceso IV gimnazijos klasės mokiniams pabaigos. Reorganizuotos, likviduotos mokyklos buvęs mokinys – mokyklos, turinčios teisę jam išduoti brandos atestatą, vadovui; laisvės atėmimo vietoje mokymosi pasiekimų pažymėjimą gavęs buvęs mokinys prašymą teikia savivaldybės vykdomosios institucijos paskirtos bazinės mokyklos vadovui;“.</w:t>
      </w:r>
    </w:p>
    <w:p w14:paraId="62CB5931" w14:textId="0E739AD2" w:rsidR="00085F58" w:rsidRDefault="00ED6800">
      <w:pPr>
        <w:ind w:firstLine="680"/>
        <w:jc w:val="both"/>
        <w:rPr>
          <w:szCs w:val="24"/>
        </w:rPr>
      </w:pPr>
      <w:r>
        <w:rPr>
          <w:szCs w:val="24"/>
        </w:rPr>
        <w:t>2.8. Pakeičiu 13.2 papunkčio pirmąją pastraipą ir ją išdėstau taip:</w:t>
      </w:r>
    </w:p>
    <w:p w14:paraId="268730CE" w14:textId="03E4AAAB" w:rsidR="00085F58" w:rsidRDefault="00ED6800">
      <w:pPr>
        <w:tabs>
          <w:tab w:val="left" w:pos="993"/>
        </w:tabs>
        <w:ind w:firstLine="709"/>
        <w:jc w:val="both"/>
        <w:rPr>
          <w:szCs w:val="24"/>
        </w:rPr>
      </w:pPr>
      <w:r>
        <w:rPr>
          <w:szCs w:val="24"/>
        </w:rPr>
        <w:t>„13.2. užsienio kvalifikacijų atveju bent vieną iš Aprašo 13.2.1–13.2.3 papunkčiuose nurodytų dokumentų:“.</w:t>
      </w:r>
    </w:p>
    <w:p w14:paraId="0F093D95" w14:textId="634F7B48" w:rsidR="00085F58" w:rsidRDefault="00ED6800">
      <w:pPr>
        <w:ind w:firstLine="680"/>
        <w:jc w:val="both"/>
        <w:rPr>
          <w:szCs w:val="24"/>
        </w:rPr>
      </w:pPr>
      <w:r>
        <w:rPr>
          <w:szCs w:val="24"/>
        </w:rPr>
        <w:lastRenderedPageBreak/>
        <w:t>2.9. Pakeičiu V skyriaus pavadinimą ir jį išdėstau taip:</w:t>
      </w:r>
    </w:p>
    <w:p w14:paraId="3E67E8EC" w14:textId="670EE080" w:rsidR="00085F58" w:rsidRDefault="00ED6800">
      <w:pPr>
        <w:jc w:val="center"/>
        <w:rPr>
          <w:b/>
          <w:bCs/>
          <w:szCs w:val="24"/>
        </w:rPr>
      </w:pPr>
      <w:r>
        <w:rPr>
          <w:szCs w:val="24"/>
        </w:rPr>
        <w:t>„</w:t>
      </w:r>
      <w:r>
        <w:rPr>
          <w:b/>
          <w:bCs/>
          <w:szCs w:val="24"/>
        </w:rPr>
        <w:t>V SKYRIUS</w:t>
      </w:r>
    </w:p>
    <w:p w14:paraId="335F698C" w14:textId="6F2FA2DC" w:rsidR="00085F58" w:rsidRDefault="00ED6800">
      <w:pPr>
        <w:jc w:val="center"/>
        <w:rPr>
          <w:szCs w:val="24"/>
        </w:rPr>
      </w:pPr>
      <w:r>
        <w:rPr>
          <w:b/>
          <w:bCs/>
          <w:szCs w:val="24"/>
        </w:rPr>
        <w:t>LEIDIMAS LAIKYTI VALSTYBINIO BRANDOS EGZAMINO DALĮ</w:t>
      </w:r>
      <w:r>
        <w:rPr>
          <w:szCs w:val="24"/>
        </w:rPr>
        <w:t>“.</w:t>
      </w:r>
    </w:p>
    <w:p w14:paraId="3851DF1A" w14:textId="46B957C7" w:rsidR="00085F58" w:rsidRDefault="00ED6800">
      <w:pPr>
        <w:ind w:firstLine="680"/>
        <w:jc w:val="both"/>
        <w:rPr>
          <w:szCs w:val="24"/>
        </w:rPr>
      </w:pPr>
      <w:r>
        <w:rPr>
          <w:szCs w:val="24"/>
        </w:rPr>
        <w:t>2.10. Pakeičiu 16.1 papunktį ir jį išdėstau taip:</w:t>
      </w:r>
    </w:p>
    <w:p w14:paraId="3DB37016" w14:textId="57A33200" w:rsidR="00085F58" w:rsidRDefault="00ED6800">
      <w:pPr>
        <w:tabs>
          <w:tab w:val="left" w:pos="993"/>
        </w:tabs>
        <w:ind w:firstLine="680"/>
        <w:jc w:val="both"/>
        <w:rPr>
          <w:szCs w:val="24"/>
        </w:rPr>
      </w:pPr>
      <w:r>
        <w:rPr>
          <w:szCs w:val="24"/>
        </w:rPr>
        <w:t>„16.1. III gimnazijos klasės mokiniui, kuris atitinkamą dalyką atitinkamu kursu (jei toks yra) yra pasirinkęs mokytis pagal vidurinio ugdymo programą;“.</w:t>
      </w:r>
    </w:p>
    <w:p w14:paraId="58C5AC74" w14:textId="316D005B" w:rsidR="00085F58" w:rsidRDefault="00ED6800">
      <w:pPr>
        <w:tabs>
          <w:tab w:val="left" w:pos="993"/>
        </w:tabs>
        <w:ind w:firstLine="680"/>
        <w:jc w:val="both"/>
        <w:rPr>
          <w:szCs w:val="24"/>
        </w:rPr>
      </w:pPr>
      <w:r>
        <w:rPr>
          <w:szCs w:val="24"/>
        </w:rPr>
        <w:t>2.11. Papildau 16.3</w:t>
      </w:r>
      <w:r>
        <w:rPr>
          <w:szCs w:val="24"/>
          <w:vertAlign w:val="superscript"/>
        </w:rPr>
        <w:t>1</w:t>
      </w:r>
      <w:r>
        <w:rPr>
          <w:szCs w:val="24"/>
        </w:rPr>
        <w:t xml:space="preserve"> papunkčiu:</w:t>
      </w:r>
    </w:p>
    <w:p w14:paraId="2AAED5D5" w14:textId="5FBDEC21" w:rsidR="00085F58" w:rsidRDefault="00ED6800">
      <w:pPr>
        <w:tabs>
          <w:tab w:val="left" w:pos="993"/>
        </w:tabs>
        <w:ind w:firstLine="680"/>
        <w:jc w:val="both"/>
      </w:pPr>
      <w:r>
        <w:rPr>
          <w:szCs w:val="24"/>
        </w:rPr>
        <w:t>„16.3</w:t>
      </w:r>
      <w:r>
        <w:rPr>
          <w:szCs w:val="24"/>
          <w:vertAlign w:val="superscript"/>
        </w:rPr>
        <w:t>1</w:t>
      </w:r>
      <w:r>
        <w:rPr>
          <w:szCs w:val="24"/>
        </w:rPr>
        <w:t xml:space="preserve">. sugrįžusiam tęsti mokymąsi pagal vidurinio ugdymo programą </w:t>
      </w:r>
      <w:r>
        <w:t>po akademinių atostogų ar pertraukos (siekiančiam likviduoti dalyko (-ų) įsiskolinimus) mokiniui;“.</w:t>
      </w:r>
    </w:p>
    <w:p w14:paraId="56C26D31" w14:textId="6B3ACA51" w:rsidR="00085F58" w:rsidRDefault="00ED6800">
      <w:pPr>
        <w:ind w:firstLine="680"/>
        <w:jc w:val="both"/>
        <w:rPr>
          <w:szCs w:val="24"/>
        </w:rPr>
      </w:pPr>
      <w:r>
        <w:rPr>
          <w:szCs w:val="24"/>
        </w:rPr>
        <w:t>2.12. Pakeičiu 19 punkto pirmąją pastraipą ir ją išdėstau taip:</w:t>
      </w:r>
    </w:p>
    <w:p w14:paraId="14B668E0" w14:textId="63B63B17" w:rsidR="00085F58" w:rsidRDefault="00ED6800">
      <w:pPr>
        <w:ind w:firstLine="709"/>
        <w:jc w:val="both"/>
        <w:rPr>
          <w:szCs w:val="24"/>
        </w:rPr>
      </w:pPr>
      <w:r>
        <w:t>„19. Matematikos (A),</w:t>
      </w:r>
      <w:r>
        <w:rPr>
          <w:szCs w:val="24"/>
        </w:rPr>
        <w:t xml:space="preserve"> </w:t>
      </w:r>
      <w:r>
        <w:t>matematikos (B),</w:t>
      </w:r>
      <w:r>
        <w:rPr>
          <w:szCs w:val="24"/>
        </w:rPr>
        <w:t xml:space="preserve"> </w:t>
      </w:r>
      <w:r>
        <w:t xml:space="preserve">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w:t>
      </w:r>
      <w:r>
        <w:rPr>
          <w:szCs w:val="24"/>
        </w:rPr>
        <w:t>inžinerinių technologijų</w:t>
      </w:r>
      <w:r>
        <w:rPr>
          <w:szCs w:val="24"/>
          <w:shd w:val="clear" w:color="auto" w:fill="FFFFFF"/>
        </w:rPr>
        <w:t xml:space="preserve"> (struktūrinės sistemos ir statinių inžinerija), </w:t>
      </w:r>
      <w:r>
        <w:t>inžinerinių technologijų (mechaninių sistemų ir transporto inžinerija), inžinerinių technologijų (elektronikos inžinerija),</w:t>
      </w:r>
      <w:r>
        <w:rPr>
          <w:szCs w:val="24"/>
        </w:rPr>
        <w:t xml:space="preserve"> inžinerinių technologijų (</w:t>
      </w:r>
      <w:proofErr w:type="spellStart"/>
      <w:r>
        <w:rPr>
          <w:szCs w:val="24"/>
        </w:rPr>
        <w:t>robotika</w:t>
      </w:r>
      <w:proofErr w:type="spellEnd"/>
      <w:r>
        <w:rPr>
          <w:szCs w:val="24"/>
        </w:rPr>
        <w:t xml:space="preserve"> ir </w:t>
      </w:r>
      <w:proofErr w:type="spellStart"/>
      <w:r>
        <w:rPr>
          <w:szCs w:val="24"/>
        </w:rPr>
        <w:t>mechatronika</w:t>
      </w:r>
      <w:proofErr w:type="spellEnd"/>
      <w:r>
        <w:rPr>
          <w:szCs w:val="24"/>
        </w:rPr>
        <w:t xml:space="preserve">), inžinerinių technologijų (aplinkos ir energetikos inžinerija) </w:t>
      </w:r>
      <w:r>
        <w:t>valstybinių brandos egzaminų pirmosios dalys vykdomos:“.</w:t>
      </w:r>
    </w:p>
    <w:p w14:paraId="198F5007" w14:textId="094AF3C8" w:rsidR="00085F58" w:rsidRDefault="00ED6800">
      <w:pPr>
        <w:ind w:firstLine="680"/>
        <w:jc w:val="both"/>
        <w:rPr>
          <w:szCs w:val="24"/>
        </w:rPr>
      </w:pPr>
      <w:r>
        <w:rPr>
          <w:szCs w:val="24"/>
        </w:rPr>
        <w:t>2.13. Pakeičiu 21 punktą ir jį išdėstau taip:</w:t>
      </w:r>
    </w:p>
    <w:p w14:paraId="1445530C" w14:textId="77777777" w:rsidR="00085F58" w:rsidRDefault="00ED6800">
      <w:pPr>
        <w:tabs>
          <w:tab w:val="left" w:pos="993"/>
        </w:tabs>
        <w:ind w:firstLine="709"/>
        <w:jc w:val="both"/>
        <w:rPr>
          <w:lang w:eastAsia="lt-LT"/>
        </w:rPr>
      </w:pPr>
      <w:r>
        <w:rPr>
          <w:szCs w:val="24"/>
        </w:rPr>
        <w:t>„</w:t>
      </w:r>
      <w:r>
        <w:t xml:space="preserve">21. Valstybinių brandos egzaminų pirmosios dalys vykdomos nuotoliniu elektroniniu būdu, kai </w:t>
      </w:r>
      <w:r>
        <w:rPr>
          <w:szCs w:val="24"/>
        </w:rPr>
        <w:t>tenkinamos visos šios sąlygos:</w:t>
      </w:r>
    </w:p>
    <w:p w14:paraId="10CAECBC" w14:textId="6A80EFD4" w:rsidR="00085F58" w:rsidRDefault="00ED6800">
      <w:pPr>
        <w:tabs>
          <w:tab w:val="left" w:pos="993"/>
        </w:tabs>
        <w:ind w:firstLine="709"/>
        <w:jc w:val="both"/>
        <w:rPr>
          <w:lang w:eastAsia="lt-LT"/>
        </w:rPr>
      </w:pPr>
      <w:r>
        <w:t xml:space="preserve">21.1. </w:t>
      </w:r>
      <w:r>
        <w:rPr>
          <w:lang w:eastAsia="lt-LT"/>
        </w:rPr>
        <w:t xml:space="preserve">Mokymosi pagal formaliojo švietimo programas (išskyrus aukštojo mokslo studijų programas) formų ir mokymo organizavimo tvarkos aprašo, patvirtinto Lietuvos Respublikos švietimo, mokslo ir sporto ministro 2012 m. birželio 28 d. įsakymu Nr. V-1049 </w:t>
      </w:r>
      <w:r>
        <w:rPr>
          <w:shd w:val="clear" w:color="auto" w:fill="FFFFFF"/>
          <w:lang w:eastAsia="lt-LT"/>
        </w:rPr>
        <w:t>„</w:t>
      </w:r>
      <w:r>
        <w:t>Dėl Mokymosi pagal formaliojo švietimo programas (išskyrus aukštojo mokslo studijų programas) formų ir mokymo organizavimo tvarkos aprašo patvirtinimo“, 21 punkte nustatyta tvarka mokykloje įteisintas nuotolinis mokymo proceso organizavimo būdas;</w:t>
      </w:r>
    </w:p>
    <w:p w14:paraId="2824573D" w14:textId="6ED2FB2A" w:rsidR="00085F58" w:rsidRDefault="00ED6800">
      <w:pPr>
        <w:tabs>
          <w:tab w:val="left" w:pos="993"/>
        </w:tabs>
        <w:ind w:firstLine="680"/>
        <w:jc w:val="both"/>
        <w:rPr>
          <w:szCs w:val="24"/>
        </w:rPr>
      </w:pPr>
      <w:r>
        <w:rPr>
          <w:szCs w:val="24"/>
        </w:rPr>
        <w:t>21.2. kandidatas pateikia prašymą dalyko valstybinio brandos egzamino pirmąją dalį laikyti nuotoliniu elektroniniu būdu, prašyme išreiškia sutikimą, kad būtų patikrinta naudojamo asmeninio kompiuterio ir kitų dalyko valstybinio brandos egzamino dalies nuotolinio elektroninio vykdymo instrukcijoje nurodytų leidžiamų naudoti priemonių atitiktis šioje instrukcijoje nustatytiems reikalavimams, bei sutikimą daryti skaitmeninį garso ir vaizdo įrašą nuotolinio elektroninio valstybinio brandos egzamino dalies vykdymo metu;</w:t>
      </w:r>
    </w:p>
    <w:p w14:paraId="114889D6" w14:textId="1DB32327" w:rsidR="00085F58" w:rsidRDefault="00ED6800">
      <w:pPr>
        <w:tabs>
          <w:tab w:val="left" w:pos="993"/>
        </w:tabs>
        <w:ind w:firstLine="680"/>
        <w:jc w:val="both"/>
        <w:rPr>
          <w:szCs w:val="24"/>
        </w:rPr>
      </w:pPr>
      <w:r>
        <w:rPr>
          <w:szCs w:val="24"/>
        </w:rPr>
        <w:t>21.3. ne vėliau kaip prieš 24 val. iki valstybinio brandos egzamino pirmosios dalies pradžios mokyklos vadovo paskirtas asmuo kartu su informatikos specialistu ar informatikos mokytoju patikrina kandidato paruoštą asmeninį kompiuterį, jo programinės įrangos veikimo kokybę, valstybinio brandos egzamino nuotolinio elektroninio vykdymo instrukcijoje nurodytų leidžiamų naudoti priemonių atitiktį šioje instrukcijoje nustatytiems reikalavimams ir surašytame atitikties akte patvirtina išvadą „Leidžiama dalyko valstybinio brandos egzamino pirmąją dalį laikyti nuotoliniu elektroniniu būdu“;</w:t>
      </w:r>
    </w:p>
    <w:p w14:paraId="15338C6A" w14:textId="7A502071" w:rsidR="00085F58" w:rsidRDefault="00ED6800">
      <w:pPr>
        <w:tabs>
          <w:tab w:val="left" w:pos="993"/>
        </w:tabs>
        <w:ind w:firstLine="709"/>
        <w:jc w:val="both"/>
        <w:rPr>
          <w:szCs w:val="24"/>
        </w:rPr>
      </w:pPr>
      <w:r>
        <w:rPr>
          <w:lang w:eastAsia="lt-LT"/>
        </w:rPr>
        <w:t>21.4. užtikrinamas skaitmeninio</w:t>
      </w:r>
      <w:r>
        <w:rPr>
          <w:i/>
          <w:iCs/>
          <w:lang w:eastAsia="lt-LT"/>
        </w:rPr>
        <w:t xml:space="preserve"> </w:t>
      </w:r>
      <w:r>
        <w:rPr>
          <w:lang w:eastAsia="lt-LT"/>
        </w:rPr>
        <w:t>garso ir vaizdo įrašo darymas ir saugojimas.</w:t>
      </w:r>
      <w:r>
        <w:rPr>
          <w:i/>
          <w:iCs/>
          <w:lang w:eastAsia="lt-LT"/>
        </w:rPr>
        <w:t xml:space="preserve"> </w:t>
      </w:r>
      <w:r>
        <w:rPr>
          <w:lang w:eastAsia="lt-LT"/>
        </w:rPr>
        <w:t>Už įrašo darymą ir saugojimą atsakinga mokykla.</w:t>
      </w:r>
      <w:r>
        <w:rPr>
          <w:szCs w:val="24"/>
        </w:rPr>
        <w:t>“</w:t>
      </w:r>
    </w:p>
    <w:p w14:paraId="48DE4AD9" w14:textId="6105DAF6" w:rsidR="00085F58" w:rsidRDefault="00ED6800">
      <w:pPr>
        <w:tabs>
          <w:tab w:val="left" w:pos="993"/>
        </w:tabs>
        <w:ind w:firstLine="709"/>
        <w:jc w:val="both"/>
        <w:rPr>
          <w:lang w:eastAsia="lt-LT"/>
        </w:rPr>
      </w:pPr>
      <w:r>
        <w:rPr>
          <w:szCs w:val="24"/>
        </w:rPr>
        <w:t>2.14. Papildau 23.2.2</w:t>
      </w:r>
      <w:r>
        <w:rPr>
          <w:szCs w:val="24"/>
          <w:vertAlign w:val="superscript"/>
        </w:rPr>
        <w:t>1</w:t>
      </w:r>
      <w:r>
        <w:rPr>
          <w:szCs w:val="24"/>
        </w:rPr>
        <w:t xml:space="preserve"> papunkčiu:</w:t>
      </w:r>
    </w:p>
    <w:p w14:paraId="560684B7" w14:textId="00887DED" w:rsidR="00085F58" w:rsidRDefault="00ED6800">
      <w:pPr>
        <w:ind w:firstLine="709"/>
        <w:jc w:val="both"/>
      </w:pPr>
      <w:r>
        <w:rPr>
          <w:szCs w:val="24"/>
        </w:rPr>
        <w:t>„23.2.2</w:t>
      </w:r>
      <w:r>
        <w:rPr>
          <w:szCs w:val="24"/>
          <w:vertAlign w:val="superscript"/>
        </w:rPr>
        <w:t>1</w:t>
      </w:r>
      <w:r>
        <w:rPr>
          <w:szCs w:val="24"/>
        </w:rPr>
        <w:t xml:space="preserve">. </w:t>
      </w:r>
      <w:r>
        <w:t>mokytis į IV gimnazijos klasę po akademinių atostogų ar po pertraukos sugrįžęs (siekiantis likviduoti dalyko (-ų) įsiskolinimus) mokinys;“.</w:t>
      </w:r>
    </w:p>
    <w:p w14:paraId="68C369EC" w14:textId="3F73B8D7" w:rsidR="00085F58" w:rsidRDefault="00ED6800">
      <w:pPr>
        <w:ind w:firstLine="709"/>
        <w:jc w:val="both"/>
      </w:pPr>
      <w:r>
        <w:t>2.15. Pakeičiu 23.2.5 papunktį ir jį išdėstau taip:</w:t>
      </w:r>
    </w:p>
    <w:p w14:paraId="0A4DA35A" w14:textId="2FE95597" w:rsidR="00085F58" w:rsidRDefault="00ED6800">
      <w:pPr>
        <w:ind w:firstLine="709"/>
        <w:jc w:val="both"/>
      </w:pPr>
      <w:r>
        <w:t xml:space="preserve">„23.2.5. kandidatas, kuriam </w:t>
      </w:r>
      <w:r>
        <w:rPr>
          <w:szCs w:val="24"/>
        </w:rPr>
        <w:t>lietuvių kalbos ir literatūros (A) ar lietuvių kalbos ir literatūros (B) valstybinio brandos egzamino pirmosios dalies laikymas Aprašo nustatyta tvarka buvo atidėtas</w:t>
      </w:r>
      <w:r>
        <w:t>;“.</w:t>
      </w:r>
    </w:p>
    <w:p w14:paraId="4105CE44" w14:textId="5586E61F" w:rsidR="00085F58" w:rsidRDefault="00ED6800">
      <w:pPr>
        <w:ind w:firstLine="709"/>
        <w:jc w:val="both"/>
      </w:pPr>
      <w:r>
        <w:t>2.16. Pakeičiu 24 punktą ir jį išdėstau taip:</w:t>
      </w:r>
    </w:p>
    <w:p w14:paraId="3A1CCA08" w14:textId="3046706B" w:rsidR="00085F58" w:rsidRDefault="00ED6800">
      <w:pPr>
        <w:ind w:firstLine="709"/>
        <w:jc w:val="both"/>
      </w:pPr>
      <w:r>
        <w:lastRenderedPageBreak/>
        <w:t>„24. Valstybinio brandos egzamino pirmąją dalį, išskyrus lietuvių kalbos ir literatūros (A) ir lietuvių kalbos ir literatūros (B) valstybinio brandos egzamino pirmąsias dalis, pakartotinės valstybinių brandos egzaminų sesijos metu laiko:</w:t>
      </w:r>
    </w:p>
    <w:p w14:paraId="7D7F5617" w14:textId="77777777" w:rsidR="00085F58" w:rsidRDefault="00ED6800">
      <w:pPr>
        <w:ind w:firstLine="709"/>
        <w:jc w:val="both"/>
      </w:pPr>
      <w:r>
        <w:t>24.1. buvęs mokinys ir eksternas;</w:t>
      </w:r>
    </w:p>
    <w:p w14:paraId="1916B19C" w14:textId="0B400713" w:rsidR="00085F58" w:rsidRDefault="00ED6800">
      <w:pPr>
        <w:ind w:firstLine="709"/>
        <w:jc w:val="both"/>
      </w:pPr>
      <w:r>
        <w:t>24.2. IV gimnazijos klasės mokinys, prašyme laikyti valstybinių brandos egzaminų dalis nurodęs, kad 2023–2024 mokslo metais laikyto dalyko tarpinį patikrinimą pageidauja perlaikyti;</w:t>
      </w:r>
    </w:p>
    <w:p w14:paraId="76EC00CF" w14:textId="587EBDA2" w:rsidR="00085F58" w:rsidRDefault="00ED6800">
      <w:pPr>
        <w:ind w:firstLine="709"/>
        <w:jc w:val="both"/>
      </w:pPr>
      <w:r>
        <w:t>24.3. IV gimnazijos klasės mokinys, kuris 2023–2024 mokslo metais III gimnazijos klasėje dalyko mokėsi, tačiau nedalyvavo atitinkamame tarpiniame patikrinime;</w:t>
      </w:r>
    </w:p>
    <w:p w14:paraId="20601B81" w14:textId="46872F13" w:rsidR="00085F58" w:rsidRDefault="00ED6800">
      <w:pPr>
        <w:ind w:firstLine="709"/>
        <w:jc w:val="both"/>
      </w:pPr>
      <w:r>
        <w:t>24.4. IV gimnazijos klasės mokinys, kuris bendrųjų ugdymo planų nustatyta tvarka keitė individualaus ugdymo plano dalykų pasirinkimą ar dalyko programos kursą ir dalyko tarpiniame patikrinime nedalyvavo arba valstybinio brandos egzamino pirmosios dalies III gimnazijos klasėje nelaikė;</w:t>
      </w:r>
    </w:p>
    <w:p w14:paraId="57FD87DB" w14:textId="093632FB" w:rsidR="00085F58" w:rsidRDefault="00ED6800">
      <w:pPr>
        <w:ind w:firstLine="709"/>
        <w:jc w:val="both"/>
      </w:pPr>
      <w:r>
        <w:t>24.5. iš užsienio šalies ar tarptautinės organizacijos programos mokytis pagal vidurinio ugdymo programą į IV gimnazijos klasę atvykęs mokinys;</w:t>
      </w:r>
    </w:p>
    <w:p w14:paraId="2BE206A1" w14:textId="0A5CE16D" w:rsidR="00085F58" w:rsidRDefault="00ED6800">
      <w:pPr>
        <w:ind w:firstLine="709"/>
        <w:jc w:val="both"/>
      </w:pPr>
      <w:r>
        <w:t>24.6. mokytis į IV gimnazijos klasę po akademinių atostogų ar po pertraukos sugrįžęs (siekiantis likviduoti dalyko (-ų) įsiskolinimus) mokinys;</w:t>
      </w:r>
    </w:p>
    <w:p w14:paraId="4EA9DD29" w14:textId="2B7A3E27" w:rsidR="00085F58" w:rsidRDefault="00ED6800">
      <w:pPr>
        <w:ind w:firstLine="709"/>
        <w:jc w:val="both"/>
      </w:pPr>
      <w:r>
        <w:t>24.7. III gimnazijos klasės mokinys, 2024–2025 mokslo metais laikęs valstybinio brandos egzamino pirmąją dalį ir ne vėliau kaip per 3 darbo dienas nuo valstybinio brandos egzamino dalies vykdymo dienos pateikęs prašymą mokyklos vadovui valstybinio brandos egzamino pirmąją dalį perlaikyti;</w:t>
      </w:r>
    </w:p>
    <w:p w14:paraId="0D3C8F6F" w14:textId="3CD4B671" w:rsidR="00085F58" w:rsidRDefault="00ED6800">
      <w:pPr>
        <w:ind w:firstLine="709"/>
        <w:jc w:val="both"/>
      </w:pPr>
      <w:r>
        <w:rPr>
          <w:szCs w:val="24"/>
        </w:rPr>
        <w:t>24.8. mokinys, nuo einamųjų metų vasario 1 d. bendrųjų ugdymo planų nustatyta tvarka keitęs individualaus ugdymo plano dalykų pasirinkimą ar dalyko programos kursą;</w:t>
      </w:r>
    </w:p>
    <w:p w14:paraId="64081ACA" w14:textId="3337212F" w:rsidR="00085F58" w:rsidRDefault="00ED6800">
      <w:pPr>
        <w:ind w:firstLine="709"/>
        <w:jc w:val="both"/>
      </w:pPr>
      <w:r>
        <w:t>24.9. mokinys, kuriam valstybinio brandos egzamino pirmosios dalies laikymas buvo Aprašo nustatyta tvarka atidėtas.“</w:t>
      </w:r>
    </w:p>
    <w:p w14:paraId="6B103197" w14:textId="48653F5F" w:rsidR="00085F58" w:rsidRDefault="00ED6800">
      <w:pPr>
        <w:ind w:firstLine="680"/>
        <w:jc w:val="both"/>
        <w:rPr>
          <w:szCs w:val="24"/>
        </w:rPr>
      </w:pPr>
      <w:r>
        <w:rPr>
          <w:szCs w:val="24"/>
        </w:rPr>
        <w:t>2.17. Pakeičiu 25.2 papunktį ir jį išdėstau taip:</w:t>
      </w:r>
    </w:p>
    <w:p w14:paraId="0234C3E0" w14:textId="4425B45B" w:rsidR="00085F58" w:rsidRDefault="00ED6800">
      <w:pPr>
        <w:tabs>
          <w:tab w:val="left" w:pos="1134"/>
        </w:tabs>
        <w:ind w:firstLine="680"/>
        <w:jc w:val="both"/>
        <w:rPr>
          <w:szCs w:val="24"/>
        </w:rPr>
      </w:pPr>
      <w:r>
        <w:rPr>
          <w:szCs w:val="24"/>
        </w:rPr>
        <w:t>„25.2. laisvės atėmimo vietoje veikiančioje mokykloje (skyriuje) įregistruotas kandidatas, jeigu savivaldybės, kurios teritorijoje laisvės atėmimo vietoje veikia mokykla, vykdomoji institucija užtikrina visas valstybinio brandos egzamino dalies vykdymo sąlygas, nustatytas Apraše, įskaitant valstybinių brandos egzaminų vykdymo priežiūrą atliekančių atsakingų specialistų patekimą į valstybinių brandos egzaminų dalių vykdymo vietą bet kuriuo metu apie tai iš anksto neįspėjus, gautų užduočių, iki jas perduodant vykdytojams, saugumo užtikrinimą, tinkamą patalpų paruošimą, valstybinio brandos egzamino dalies metu jo vykdymo reikalavimų užtikrinimą;“.</w:t>
      </w:r>
    </w:p>
    <w:p w14:paraId="1255EA66" w14:textId="6AD6E2FC" w:rsidR="00085F58" w:rsidRDefault="00ED6800">
      <w:pPr>
        <w:tabs>
          <w:tab w:val="left" w:pos="1134"/>
        </w:tabs>
        <w:ind w:firstLine="680"/>
        <w:jc w:val="both"/>
        <w:rPr>
          <w:szCs w:val="24"/>
        </w:rPr>
      </w:pPr>
      <w:r>
        <w:rPr>
          <w:szCs w:val="24"/>
        </w:rPr>
        <w:t>2.18. Pakeičiu 26.1 papunktį ir jį išdėstau taip:</w:t>
      </w:r>
    </w:p>
    <w:p w14:paraId="13C1DB67" w14:textId="6F8CABD1" w:rsidR="00085F58" w:rsidRDefault="00ED6800">
      <w:pPr>
        <w:tabs>
          <w:tab w:val="left" w:pos="1134"/>
        </w:tabs>
        <w:ind w:firstLine="709"/>
        <w:jc w:val="both"/>
        <w:rPr>
          <w:szCs w:val="24"/>
        </w:rPr>
      </w:pPr>
      <w:r>
        <w:rPr>
          <w:szCs w:val="24"/>
        </w:rPr>
        <w:t>„26.1. kandidatas, kuriam pagrindinėje valstybinių brandos egzaminų sesijose dalyko valstybinio brandos egzamino dalies laikymas Aprašo nustatyta tvarka buvo atidėtas;“.</w:t>
      </w:r>
    </w:p>
    <w:p w14:paraId="4F548C09" w14:textId="50CEC373" w:rsidR="00085F58" w:rsidRDefault="00ED6800">
      <w:pPr>
        <w:ind w:firstLine="680"/>
        <w:jc w:val="both"/>
        <w:rPr>
          <w:szCs w:val="24"/>
        </w:rPr>
      </w:pPr>
      <w:r>
        <w:rPr>
          <w:szCs w:val="24"/>
        </w:rPr>
        <w:t>2.19. Pakeičiu 26.4 papunktį ir jį išdėstau taip:</w:t>
      </w:r>
    </w:p>
    <w:p w14:paraId="4D310D78" w14:textId="73580F78" w:rsidR="00085F58" w:rsidRDefault="00ED6800">
      <w:pPr>
        <w:ind w:firstLine="680"/>
        <w:jc w:val="both"/>
        <w:rPr>
          <w:szCs w:val="24"/>
        </w:rPr>
      </w:pPr>
      <w:r>
        <w:rPr>
          <w:szCs w:val="24"/>
        </w:rPr>
        <w:t>„26.4. mokinys ir buvęs mokinys, neišlaikę lietuvių kalbos ir literatūros (A) arba lietuvių kalbos ir literatūros (B) valstybinio brandos egzamino pagrindinės valstybinių brandos egzaminų sesijos metu.“</w:t>
      </w:r>
    </w:p>
    <w:p w14:paraId="4C4D7E75" w14:textId="01AC3901" w:rsidR="00085F58" w:rsidRDefault="00ED6800">
      <w:pPr>
        <w:ind w:firstLine="680"/>
        <w:jc w:val="both"/>
        <w:rPr>
          <w:szCs w:val="24"/>
        </w:rPr>
      </w:pPr>
      <w:r>
        <w:rPr>
          <w:szCs w:val="24"/>
        </w:rPr>
        <w:t>2.20. Pakeičiu 28 punktą ir jį išdėstau taip:</w:t>
      </w:r>
    </w:p>
    <w:p w14:paraId="4FBCCDB9" w14:textId="17697348" w:rsidR="00085F58" w:rsidRDefault="00ED6800">
      <w:pPr>
        <w:ind w:firstLine="709"/>
        <w:jc w:val="both"/>
        <w:rPr>
          <w:szCs w:val="24"/>
        </w:rPr>
      </w:pPr>
      <w:r>
        <w:rPr>
          <w:szCs w:val="24"/>
        </w:rPr>
        <w:t>„28. Mokinių supažindinimas su vidurinio ugdymo bendrosiomis programomis, Aprašu, valstybinio brandos egzamino dalies vykdymo instrukcija, valstybinio brandos egzamino užduoties aprašu, šių dokumentų pakeitimais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p>
    <w:p w14:paraId="1A6815DC" w14:textId="55E84DEF" w:rsidR="00085F58" w:rsidRDefault="00ED6800">
      <w:pPr>
        <w:ind w:firstLine="680"/>
        <w:jc w:val="both"/>
        <w:rPr>
          <w:szCs w:val="24"/>
        </w:rPr>
      </w:pPr>
      <w:r>
        <w:rPr>
          <w:szCs w:val="24"/>
        </w:rPr>
        <w:t>2.21. Pakeičiu 32 punktą ir jį išdėstau taip:</w:t>
      </w:r>
    </w:p>
    <w:p w14:paraId="42AFF955" w14:textId="145651BA" w:rsidR="00085F58" w:rsidRDefault="00ED6800">
      <w:pPr>
        <w:tabs>
          <w:tab w:val="left" w:pos="993"/>
        </w:tabs>
        <w:ind w:firstLine="680"/>
        <w:jc w:val="both"/>
        <w:rPr>
          <w:szCs w:val="24"/>
        </w:rPr>
      </w:pPr>
      <w:r>
        <w:rPr>
          <w:szCs w:val="24"/>
        </w:rPr>
        <w:t>„32. Mokinys ir buvęs mokinys nuo valstybinių brandos egzaminų dalių laikymo atleidžiami mokyklos vadovo įsakymu, jeigu:</w:t>
      </w:r>
    </w:p>
    <w:p w14:paraId="73FCFA8E" w14:textId="4E8A0C09" w:rsidR="00085F58" w:rsidRDefault="00ED6800">
      <w:pPr>
        <w:tabs>
          <w:tab w:val="left" w:pos="1134"/>
        </w:tabs>
        <w:ind w:firstLine="680"/>
        <w:jc w:val="both"/>
        <w:rPr>
          <w:szCs w:val="24"/>
        </w:rPr>
      </w:pPr>
      <w:r>
        <w:rPr>
          <w:szCs w:val="24"/>
        </w:rPr>
        <w:lastRenderedPageBreak/>
        <w:t>32.1. iki lapkričio 25 d. mokyklos vadovui pateikė prašymą atleisti nuo valstybinių brandos egzaminų dalių laikymo ir supažindino mokyklos vadovą ar jo įgaliotą kitą mokyklos darbuotoją su turimos gydytojų konsultacinės komisijos pažymos rekomendacija atleisti nuo valstybinių brandos egzaminų ar jų dalių laikymo;</w:t>
      </w:r>
    </w:p>
    <w:p w14:paraId="4B252122" w14:textId="587EBC47" w:rsidR="00085F58" w:rsidRDefault="00ED6800">
      <w:pPr>
        <w:ind w:firstLine="680"/>
        <w:jc w:val="both"/>
        <w:rPr>
          <w:szCs w:val="24"/>
        </w:rPr>
      </w:pPr>
      <w:r>
        <w:rPr>
          <w:szCs w:val="24"/>
        </w:rPr>
        <w:t>32.2. iki einamųjų mokslo metų valstybinių brandos egzaminų tvarkaraštyje nustatytos pasirinkto valstybinio brandos egzamino dalies laikymo dienos mokyklos vadovui pateikė prašymą atleisti nuo valstybinio brandos egzamino dalies laikymo ir supažindino mokyklos vadovą ar jo įgaliotą kitą mokyklos darbuotoją su turimo gydytojų konsultacinės komisijos išrašo rekomendacija, kurioje nurodytas atleidimo terminas baigiasi po to dalyko valstybinio brandos egzamino daliai laikyti pakartotinėje valstybinių brandos egzaminų sesijoje nustatytos datos;</w:t>
      </w:r>
    </w:p>
    <w:p w14:paraId="6A74DF74" w14:textId="013CD8A4" w:rsidR="00085F58" w:rsidRDefault="00ED6800">
      <w:pPr>
        <w:ind w:firstLine="680"/>
        <w:jc w:val="both"/>
        <w:rPr>
          <w:szCs w:val="24"/>
        </w:rPr>
      </w:pPr>
      <w:r>
        <w:rPr>
          <w:szCs w:val="24"/>
        </w:rPr>
        <w:t>32.3. iki lapkričio 25 d. yra apsisprendęs laikyti užsienio (anglų) kalbos, užsienio (prancūzų) kalbos ir / ar užsienio (vokiečių) kalbos valstybinio brandos egzamino antrąją dalį ir iki einamųjų metų birželio 2 d. mokyklos vadovui pateikė tarptautinį užsienio (anglų, prancūzų, vokiečių) kalbos egzamino, kurio įvertinimas pagal Bendruosius Europos kalbų metmenis yra ne žemesnio kaip B2 lygio, išlaikymo dokumentą ir prašymą atleisti nuo atitinkamo valstybinio brandos egzamino antrosios dalies laikymo.“</w:t>
      </w:r>
    </w:p>
    <w:p w14:paraId="096DA896" w14:textId="1AF1B215" w:rsidR="00085F58" w:rsidRDefault="00ED6800">
      <w:pPr>
        <w:ind w:firstLine="680"/>
        <w:jc w:val="both"/>
        <w:rPr>
          <w:szCs w:val="24"/>
        </w:rPr>
      </w:pPr>
      <w:r>
        <w:rPr>
          <w:szCs w:val="24"/>
        </w:rPr>
        <w:t>2.22. Pakeičiu 37 punktą ir jį išdėstau taip:</w:t>
      </w:r>
    </w:p>
    <w:p w14:paraId="6BB07F04" w14:textId="6B6C65E5" w:rsidR="00085F58" w:rsidRDefault="00ED6800">
      <w:pPr>
        <w:ind w:firstLine="680"/>
        <w:jc w:val="both"/>
        <w:rPr>
          <w:i/>
          <w:iCs/>
          <w:szCs w:val="24"/>
        </w:rPr>
      </w:pPr>
      <w:r>
        <w:rPr>
          <w:szCs w:val="24"/>
        </w:rPr>
        <w:t xml:space="preserve">„37. Kandidatas, turintis sklandaus kalbėjimo (ritmo) ar nerimo spektro (selektyviojo </w:t>
      </w:r>
      <w:proofErr w:type="spellStart"/>
      <w:r>
        <w:rPr>
          <w:szCs w:val="24"/>
        </w:rPr>
        <w:t>mutizmo</w:t>
      </w:r>
      <w:proofErr w:type="spellEnd"/>
      <w:r>
        <w:rPr>
          <w:szCs w:val="24"/>
        </w:rPr>
        <w:t>) sutrikimą, turintis šiuos specialiuosius ugdymosi poreikius patvirtinantį dokumentą, atleidžiamas nuo lietuvių kalbos ir literatūros (A) arba lietuvių kalbos ir literatūros (B) valstybinio brandos egzamino pirmosios dalies laikymo, pasirinkęs užsienio (anglų) kalbos, užsienio (prancūzų) kalbos, užsienio (vokiečių) kalbos valstybinio brandos egzamino antrąją dalį atleidžiamas nuo pasirinkto užsienio (anglų) kalbos, užsienio (prancūzų) kalbos, užsienio (vokiečių) kalbos valstybinio brandos egzamino antrosios dalies kalbėjimo dalies. Kandidatui, turinčiam sklandaus kalbėjimo (ritmo) sutrikimą ir nusprendusiam anksčiau išvardytų valstybinių brandos egzaminų antrųjų dalių kalbėjimo dalis laikyti (nebūti atleistam), taikomi pedagoginės psichologinės tarnybos pažymoje apie pasiekimų patikrinimo užduoties formos, vykdymo ir vertinimo instrukcijų pritaikymo pobūdį arba specialiųjų ugdymosi poreikių vertinimo formoje (toliau – pritaikymo dokumentai) numatyti pritaikymai.“</w:t>
      </w:r>
    </w:p>
    <w:p w14:paraId="58FCAB36" w14:textId="30235563" w:rsidR="00085F58" w:rsidRDefault="00ED6800">
      <w:pPr>
        <w:ind w:firstLine="680"/>
        <w:jc w:val="both"/>
        <w:rPr>
          <w:szCs w:val="24"/>
        </w:rPr>
      </w:pPr>
      <w:r>
        <w:rPr>
          <w:szCs w:val="24"/>
        </w:rPr>
        <w:t>2.23. Pakeičiu 38.4 papunktį ir jį išdėstau taip:</w:t>
      </w:r>
    </w:p>
    <w:p w14:paraId="65FBEECD" w14:textId="3F38A125" w:rsidR="00085F58" w:rsidRDefault="00ED6800">
      <w:pPr>
        <w:ind w:firstLine="680"/>
        <w:jc w:val="both"/>
        <w:rPr>
          <w:szCs w:val="24"/>
        </w:rPr>
      </w:pPr>
      <w:r>
        <w:rPr>
          <w:szCs w:val="24"/>
        </w:rPr>
        <w:t>„38.4. negavus Aprašo 21.3 papunktyje nustatyto leidimo dalyko valstybinio brandos egzamino pirmąją dalį laikyti nuotoliniu elektroniniu būdu (pateikus mokyklos vadovui prašymą dėl dalyko valstybinio brandos egzamino dalies atidėjimo ir atidėtos egzamino dalies laikymo tradiciniu būdu ne vėliau kaip kitą darbo dieną po valstybinio brandos egzamino dalies laikymo).“</w:t>
      </w:r>
    </w:p>
    <w:p w14:paraId="4C295262" w14:textId="568F86D6" w:rsidR="00085F58" w:rsidRDefault="00ED6800">
      <w:pPr>
        <w:ind w:firstLine="680"/>
        <w:jc w:val="both"/>
        <w:rPr>
          <w:szCs w:val="24"/>
        </w:rPr>
      </w:pPr>
      <w:r>
        <w:rPr>
          <w:szCs w:val="24"/>
        </w:rPr>
        <w:t>2.24. Pakeičiu 40 punktą ir jį išdėstau taip:</w:t>
      </w:r>
    </w:p>
    <w:p w14:paraId="1FA8B20E" w14:textId="751A8B9F" w:rsidR="00085F58" w:rsidRDefault="00ED6800">
      <w:pPr>
        <w:ind w:firstLine="680"/>
        <w:jc w:val="both"/>
        <w:rPr>
          <w:szCs w:val="24"/>
        </w:rPr>
      </w:pPr>
      <w:r>
        <w:rPr>
          <w:szCs w:val="24"/>
        </w:rPr>
        <w:t>„40. Valstybinių brandos egzaminų dalių užduočių ir jų vertinimo instrukcijų rengimą organizuoja Nacionalinė švietimo agentūra. Valstybinių brandos egzaminų dalių užduočių kokybė užtikrinama Nacionalinės švietimo agentūros direktoriaus nustatyta tvarka. Valstybinio brandos egzamino dalies užduoties rengimo grupėje negali dirbti, šių užduočių recenzuoti ar atlikti kitų veiksmų su šiomis užduotimis asmuo, turintis privačių interesų dėl šeimos narių, artimų giminaičių (brolių, seserų ir jų šeimos narių) ar kitų kandidatų (asmuo moko / ugdo kandidatą pagal vidurinio ugdymo programą) to dalyko valstybinio brandos egzamino rezultatų. Švietimo, mokslo ir sporto ministras gali inicijuoti papildomą valstybinių brandos egzaminų dalių užduočių recenzavimą švietimo, mokslo ir sporto ministro nustatyta tvarka.“</w:t>
      </w:r>
    </w:p>
    <w:p w14:paraId="0832A8E2" w14:textId="5B34B1B5" w:rsidR="00085F58" w:rsidRDefault="00ED6800">
      <w:pPr>
        <w:ind w:firstLine="680"/>
        <w:jc w:val="both"/>
        <w:rPr>
          <w:szCs w:val="24"/>
        </w:rPr>
      </w:pPr>
      <w:r>
        <w:rPr>
          <w:szCs w:val="24"/>
        </w:rPr>
        <w:t>2.25. Pakeičiu 44 punktą ir jį išdėstau taip:</w:t>
      </w:r>
    </w:p>
    <w:p w14:paraId="30054A07" w14:textId="0735CFC2" w:rsidR="00085F58" w:rsidRDefault="00ED6800">
      <w:pPr>
        <w:ind w:firstLine="680"/>
        <w:jc w:val="both"/>
        <w:rPr>
          <w:szCs w:val="24"/>
        </w:rPr>
      </w:pPr>
      <w:r>
        <w:rPr>
          <w:szCs w:val="24"/>
        </w:rPr>
        <w:t xml:space="preserve">„44. Kandidatui, pateikusiam pedagoginės psichologinės tarnybos pažymą ir prašymą dėl dalyko valstybinio brandos egzamino dalies užduoties formos, vykdymo ar vertinimo instrukcijų pritaikymo, valstybinio brandos egzamino dalies užduoties forma, vykdymo ir vertinimo instrukcijos pritaikomos vadovaujantis pritaikymo dokumentais. Jeigu vertinimas vykdomas automatiškai, vertinimo instrukcijos nepritaikomos. Iš užsienio šalių ne anksčiau kaip mokytis pagal vidurinio ugdymo programą atvykęs mokinys gali pateikti prašymą mokyklos vadovui dėl lietuvių kalbos ir </w:t>
      </w:r>
      <w:r>
        <w:rPr>
          <w:szCs w:val="24"/>
        </w:rPr>
        <w:lastRenderedPageBreak/>
        <w:t>literatūros (B) valstybinio brandos egzamino pirmosios ir antrosios dalies vertinimo instrukcijos pritaikymo.“</w:t>
      </w:r>
    </w:p>
    <w:p w14:paraId="0916E6AF" w14:textId="0F925129" w:rsidR="00085F58" w:rsidRDefault="00ED6800">
      <w:pPr>
        <w:ind w:firstLine="680"/>
        <w:jc w:val="both"/>
        <w:rPr>
          <w:szCs w:val="24"/>
        </w:rPr>
      </w:pPr>
      <w:r>
        <w:rPr>
          <w:szCs w:val="24"/>
        </w:rPr>
        <w:t>2.26. Pakeičiu 47 punktą ir jį išdėstau taip:</w:t>
      </w:r>
    </w:p>
    <w:p w14:paraId="1E50194E" w14:textId="366FF6C8" w:rsidR="00085F58" w:rsidRDefault="00ED6800">
      <w:pPr>
        <w:ind w:firstLine="680"/>
        <w:jc w:val="both"/>
        <w:rPr>
          <w:szCs w:val="24"/>
        </w:rPr>
      </w:pPr>
      <w:r>
        <w:rPr>
          <w:szCs w:val="24"/>
        </w:rPr>
        <w:t>„47. Nacionalinės švietimo agentūros direktorius ar jo įgaliotas asmuo, remdamasis Mokinių registre esančiais mokyklos pateiktais kandidatų duomenimis, vadovaudamasis Aprašu ir pritaikymo dokumentais, priima sprendimą dėl valstybinio brandos egzamino dalies užduoties formos, valstybinio brandos egzamino dalies vertinimo instrukcijos pritaikymo specialiųjų ugdymosi poreikių turintiems kandidatams. Iš užsienio šalių ne anksčiau kaip mokytis pagal vidurinio ugdymo programą atvykusiems mokiniams priima sprendimą dėl lietuvių kalbos ir literatūros (B) valstybinio brandos egzamino atskirų dalių vertinimo instrukcijų pritaikymo.“</w:t>
      </w:r>
    </w:p>
    <w:p w14:paraId="59A77017" w14:textId="7B4054A7" w:rsidR="00085F58" w:rsidRDefault="00ED6800">
      <w:pPr>
        <w:ind w:firstLine="680"/>
        <w:jc w:val="both"/>
        <w:rPr>
          <w:szCs w:val="24"/>
        </w:rPr>
      </w:pPr>
      <w:r>
        <w:rPr>
          <w:szCs w:val="24"/>
        </w:rPr>
        <w:t>2.27. Pakeičiu 55 punktą ir jį išdėstau taip:</w:t>
      </w:r>
    </w:p>
    <w:p w14:paraId="4DC13F9A" w14:textId="0775D2C7" w:rsidR="00085F58" w:rsidRDefault="00ED6800">
      <w:pPr>
        <w:ind w:firstLine="680"/>
        <w:jc w:val="both"/>
        <w:rPr>
          <w:szCs w:val="24"/>
        </w:rPr>
      </w:pPr>
      <w:r>
        <w:rPr>
          <w:szCs w:val="24"/>
        </w:rPr>
        <w:t>„55. Dalykų valstybinių brandos egzaminų dalių centrai, kuriuose mokiniai laikys valstybinių brandos egzaminų pirmąsias dalis, skiriami tose mokyklose, kuriose mokiniai mokosi, jei to dalyko valstybinio brandos egzamino dalį laiko ne mažiau kaip 15 kandidatų. Jei valstybinių brandos egzaminų pirmąsias dalis mokykloje laiko mažiau kaip 15 kandidatų, savivaldybės vykdomoji institucija kelioms mokykloms skiria bendrą dalyko valstybinio brandos egzamino pirmosios dalies centrą, užtikrindama, kad iš kelių mokyklų mokinių susidarytų ne mažesnė kaip 15 kandidatų grupė. Jei valstybinio brandos egzamino pirmajai daliai laikyti vienoje savivaldybėje yra mažiau kaip 15 kandidatų, savivaldybėje skiriamas vienas valstybinio brandos egzamino dalies centras. Buvę mokiniai, eksternai valstybinių brandos egzaminų pirmąsias dalis laiko Aprašo 12 punkte nustatytose prašymų pateikimo mokyklose. Pakartotinai valstybinio brandos egzamino pirmajai daliai vykdyti savivaldybės teritorijoje skiriamas vienas valstybinio brandos egzamino dalies centras bazinėje mokykloje; daugiau centrų galima skirti, jeigu viename centre yra registruota 50 ir daugiau kandidatų.“</w:t>
      </w:r>
    </w:p>
    <w:p w14:paraId="427AEA51" w14:textId="6DFC84CC" w:rsidR="00085F58" w:rsidRDefault="00ED6800">
      <w:pPr>
        <w:ind w:firstLine="680"/>
        <w:jc w:val="both"/>
        <w:rPr>
          <w:szCs w:val="24"/>
        </w:rPr>
      </w:pPr>
      <w:r>
        <w:rPr>
          <w:szCs w:val="24"/>
        </w:rPr>
        <w:t>2.28. Pakeičiu 60 punktą ir jį išdėstau taip:</w:t>
      </w:r>
    </w:p>
    <w:p w14:paraId="4FEFF92E" w14:textId="398228A6" w:rsidR="00085F58" w:rsidRDefault="00ED6800">
      <w:pPr>
        <w:ind w:firstLine="680"/>
        <w:jc w:val="both"/>
        <w:rPr>
          <w:szCs w:val="24"/>
        </w:rPr>
      </w:pPr>
      <w:r>
        <w:rPr>
          <w:szCs w:val="24"/>
        </w:rPr>
        <w:t>„60. Pakartotinės valstybinių brandos egzaminų sesijos valstybinių brandos egzaminų antrosioms dalims (išskyrus lietuvių kalbos ir literatūros (A) ir lietuvių kalbos ir literatūros (B) valstybinių brandos egzaminų antrąsias dalis) vykdyti ne vėliau kaip prieš 7 darbo dienas iki pakartotinės sesijos pradžios Vilniuje, Kaune, Klaipėdoje, Šiauliuose, Panevėžyje, laisvės atėmimo vietose veikiančiose mokyklose (skyriuose) ir, jei yra užsienio šalyje registruotų eksternų, tos valstybės Lietuvos ambasadoje skiriama po vieną valstybinio brandos egzamino dalies centrą. Lietuvių kalbos ir literatūros (A) ir lietuvių kalbos ir literatūros (B) valstybinių brandos egzaminų antrosioms dalims vykdyti ne vėliau kaip prieš 7 darbo dienas iki pakartotinės sesijos pradžios kiekvienoje savivaldybėje skiriama po vieną valstybinio brandos egzamino dalies centrą. Atsižvelgus į dalyko brandos egzamino dalį laikančių kandidatų skaičių, jų registracijos vietą, dalyko valstybinio brandos egzamino dalies centro vieta Nacionalinės švietimo agentūros direktoriaus siūlymu gali būti keičiama.“</w:t>
      </w:r>
    </w:p>
    <w:p w14:paraId="4A093596" w14:textId="451D3CCA" w:rsidR="00085F58" w:rsidRDefault="00ED6800">
      <w:pPr>
        <w:ind w:firstLine="680"/>
        <w:jc w:val="both"/>
        <w:rPr>
          <w:szCs w:val="24"/>
        </w:rPr>
      </w:pPr>
      <w:r>
        <w:rPr>
          <w:szCs w:val="24"/>
        </w:rPr>
        <w:t>2.29. Pakeičiu 63.1 papunktį ir jį išdėstau taip:</w:t>
      </w:r>
    </w:p>
    <w:p w14:paraId="734385E8" w14:textId="4316C872" w:rsidR="00085F58" w:rsidRDefault="00ED6800">
      <w:pPr>
        <w:tabs>
          <w:tab w:val="left" w:pos="993"/>
        </w:tabs>
        <w:ind w:firstLine="709"/>
        <w:jc w:val="both"/>
        <w:rPr>
          <w:szCs w:val="24"/>
        </w:rPr>
      </w:pPr>
      <w:r>
        <w:rPr>
          <w:szCs w:val="24"/>
        </w:rPr>
        <w:t>„63.1. per dvi darbo dienas nuo informacijos pateikimo patikrina ir, jei reikia, Mokinių registre ištaiso iki einamųjų metų lapkričio 25 d. įvestus duomenis apie mokinių pasirinktas valstybinių brandos egzaminų dalis ir perlaikomas arba laikomas pakartotinėje sesijoje 2023–2024 mokslo metais vykdytų dalykų tarpinių patikrinimų valstybinių brandos egzaminų pirmąsias dalis, III gimnazijos klasės mokinių, laikysiančių valstybinių brandos egzaminų pirmąsias dalis, sąrašus, buvusių mokinių ir eksternų pasirinktas valstybinių brandos egzaminų dalis, per dvi darbo dienas nuo informacijos pateikimo patikrina ir, jei reikia, Mokinių registre ištaiso iki einamųjų metų sausio 31 d. įvestus duomenis apie III ir IV gimnazijos klasės mokinius, kurie bendrųjų ugdymo planų nustatyta tvarka keitė individualaus ugdymo plano dalykų pasirinkimą ar dalyko programos kursą;“.</w:t>
      </w:r>
    </w:p>
    <w:p w14:paraId="23990253" w14:textId="36C377A3" w:rsidR="00085F58" w:rsidRDefault="00ED6800">
      <w:pPr>
        <w:ind w:firstLine="680"/>
        <w:jc w:val="both"/>
        <w:rPr>
          <w:szCs w:val="24"/>
        </w:rPr>
      </w:pPr>
      <w:r>
        <w:rPr>
          <w:szCs w:val="24"/>
        </w:rPr>
        <w:t>2.30. Pakeičiu 63.3 papunktį ir jį išdėstau taip:</w:t>
      </w:r>
    </w:p>
    <w:p w14:paraId="6ECD8BAF" w14:textId="4E23C98D" w:rsidR="00085F58" w:rsidRDefault="00ED6800">
      <w:pPr>
        <w:ind w:firstLine="680"/>
        <w:jc w:val="both"/>
        <w:rPr>
          <w:i/>
          <w:iCs/>
          <w:szCs w:val="24"/>
        </w:rPr>
      </w:pPr>
      <w:r>
        <w:rPr>
          <w:szCs w:val="24"/>
        </w:rPr>
        <w:t xml:space="preserve">„63.3. iki einamųjų metų lapkričio 30 d. patikrina ir, jei reikia, Mokinių registre ištaiso iki einamųjų metų lapkričio 25 d. įvestus duomenis apie kandidatų specialiuosius ugdymosi poreikius ir duomenis apie iš užsienio šalių ne anksčiau kaip mokytis pagal vidurinio ugdymo programą atvykusius mokinius, pateikusius prašymus dėl lietuvių kalbos ir literatūros (B) valstybinio brandos </w:t>
      </w:r>
      <w:r>
        <w:rPr>
          <w:szCs w:val="24"/>
        </w:rPr>
        <w:lastRenderedPageBreak/>
        <w:t>egzamino dalių vertinimo instrukcijos pritaikymo, sudaro sąrašą asmenų, kuriems reikalingas valstybinio brandos egzamino dalies užduoties formos, vykdymo ir vertinimo instrukcijų pritaikymas, ir asmenų, turinčių sveikatos sutrikimų, kuriems sudaromos atitinkamos vykdymo sąlygos. Sąraše fiksuojami kandidato pateikto pirminės sveikatos priežiūros įstaigos gydytojų, gydytojų konsultacinės komisijos ar pedagoginės psichologinės tarnybos išduoto dokumento rekvizitai (jei taikoma). Mokyklos vadovas sąrašą patvirtina parašu, nuskenuoja ir nuskenuotą sąrašo kopiją perduoda savivaldybės administracijos švietimo padaliniui. Po einamųjų metų lapkričio 25 d. kandidatų mokyklai pateikta šiame papunktyje įvardyta informacija perduodama savivaldybės administracijos švietimo padaliniui per 5 darbo dienas nuo informacijos gavimo, bet ne vėliau kaip iki kovo 15 d. (užsienio (anglų) kalbos, užsienio (prancūzų) kalbos, užsienio (vokiečių) kalbos valstybinio brandos egzamino antrosios dalies kalbėjimo dalies atveju), iki balandžio 30 d. (kitų valstybinių brandos egzaminų atveju);“.</w:t>
      </w:r>
    </w:p>
    <w:p w14:paraId="0B18B24D" w14:textId="16BC4D2B" w:rsidR="00085F58" w:rsidRDefault="00ED6800">
      <w:pPr>
        <w:ind w:firstLine="709"/>
        <w:jc w:val="both"/>
        <w:rPr>
          <w:szCs w:val="24"/>
        </w:rPr>
      </w:pPr>
      <w:r>
        <w:rPr>
          <w:szCs w:val="24"/>
        </w:rPr>
        <w:t>2.31. Pakeičiu 63.5.1 papunktį ir jį išdėstau taip:</w:t>
      </w:r>
    </w:p>
    <w:p w14:paraId="36368989" w14:textId="2C8054E4" w:rsidR="00085F58" w:rsidRDefault="00ED6800">
      <w:pPr>
        <w:ind w:firstLine="680"/>
        <w:jc w:val="both"/>
        <w:rPr>
          <w:szCs w:val="24"/>
        </w:rPr>
      </w:pPr>
      <w:r>
        <w:rPr>
          <w:szCs w:val="24"/>
        </w:rPr>
        <w:t>„63.5.1. kurie valstybinių brandos egzaminų dalis laikys namie, atskiroje patalpoje, – iki einamųjų metų lapkričio 30 d.;“.</w:t>
      </w:r>
    </w:p>
    <w:p w14:paraId="2A198361" w14:textId="1A0958B2" w:rsidR="00085F58" w:rsidRDefault="00ED6800">
      <w:pPr>
        <w:ind w:firstLine="709"/>
        <w:jc w:val="both"/>
        <w:rPr>
          <w:szCs w:val="24"/>
        </w:rPr>
      </w:pPr>
      <w:r>
        <w:rPr>
          <w:szCs w:val="24"/>
        </w:rPr>
        <w:t>2.32. Pakeičiu 65 punktą ir jį išdėstau taip:</w:t>
      </w:r>
    </w:p>
    <w:p w14:paraId="386425AE" w14:textId="52458B97" w:rsidR="00085F58" w:rsidRDefault="00ED6800">
      <w:pPr>
        <w:ind w:firstLine="680"/>
        <w:jc w:val="both"/>
        <w:outlineLvl w:val="8"/>
        <w:rPr>
          <w:szCs w:val="24"/>
        </w:rPr>
      </w:pPr>
      <w:r>
        <w:rPr>
          <w:szCs w:val="24"/>
        </w:rPr>
        <w:t>„65. Informacija apie kandidato turimus specialiuosius ugdymosi poreikius pateikiama jo ar tuo atveju, kai asmuo nepilnametis, jo teisėto atstovo raštišku sutikimu.“</w:t>
      </w:r>
    </w:p>
    <w:p w14:paraId="4A3B9BBA" w14:textId="5360A70C" w:rsidR="00085F58" w:rsidRDefault="00ED6800">
      <w:pPr>
        <w:ind w:firstLine="680"/>
        <w:jc w:val="both"/>
        <w:rPr>
          <w:szCs w:val="24"/>
        </w:rPr>
      </w:pPr>
      <w:r>
        <w:rPr>
          <w:szCs w:val="24"/>
        </w:rPr>
        <w:t>2.33. Pakeičiu 67 punktą ir jį išdėstau taip:</w:t>
      </w:r>
    </w:p>
    <w:p w14:paraId="3B130BB8" w14:textId="17683EA3" w:rsidR="00085F58" w:rsidRDefault="00ED6800">
      <w:pPr>
        <w:ind w:firstLine="709"/>
        <w:jc w:val="both"/>
        <w:rPr>
          <w:i/>
          <w:iCs/>
          <w:szCs w:val="24"/>
        </w:rPr>
      </w:pPr>
      <w:r>
        <w:rPr>
          <w:szCs w:val="24"/>
        </w:rPr>
        <w:t>„67. Savivaldybės administracijos švietimo padalinio atsakingas asmuo, prisijungęs prie informacinės sistemos NECIS, iki einamųjų metų gruodžio 9 d. patikrina savivaldybės teritorijoje esančių mokyklų kandidatų valstybinių brandos egzaminų dalių ir specialiųjų ugdymosi poreikių turinčių kandidatų sąrašus ir perduoda informaciją Nacionalinei švietimo agentūrai Aprašo 47 punkte nustatytiems sprendimams priimti.“</w:t>
      </w:r>
    </w:p>
    <w:p w14:paraId="69EA56DA" w14:textId="074A226D" w:rsidR="00085F58" w:rsidRDefault="00ED6800">
      <w:pPr>
        <w:ind w:firstLine="680"/>
        <w:jc w:val="both"/>
        <w:rPr>
          <w:szCs w:val="24"/>
        </w:rPr>
      </w:pPr>
      <w:r>
        <w:rPr>
          <w:szCs w:val="24"/>
        </w:rPr>
        <w:t>2.34. Pakeičiu 68 punktą ir jį išdėstau taip:</w:t>
      </w:r>
    </w:p>
    <w:p w14:paraId="60AF183F" w14:textId="50ADB3AA" w:rsidR="00085F58" w:rsidRDefault="00ED6800">
      <w:pPr>
        <w:ind w:firstLine="709"/>
        <w:jc w:val="both"/>
        <w:rPr>
          <w:szCs w:val="24"/>
        </w:rPr>
      </w:pPr>
      <w:r>
        <w:rPr>
          <w:szCs w:val="24"/>
        </w:rPr>
        <w:t>„68. Patalpa valstybinio brandos egzamino daliai vykdyti (salė, klasė, kabinetas ir kt.) paruošiama ne vėliau kaip prieš 12 valandų iki valstybinio brandos egzamino dalies pradžios. Jei mokykloje trūkstama patalpų valstybinių brandos egzaminų pirmosioms dalims vykdyti, kreipiamasi į savivaldybės vykdomąją instituciją, kad būtų skiriamos patalpos artimiausioje tuo metu valstybinių brandos egzaminų dalių nevykdančioje mokykloje. Prieš valstybinių brandos egzaminų dalių vykdymą patalpos turi būti išvalytos.“</w:t>
      </w:r>
    </w:p>
    <w:p w14:paraId="48C2167C" w14:textId="42177043" w:rsidR="00085F58" w:rsidRDefault="00ED6800">
      <w:pPr>
        <w:ind w:firstLine="680"/>
        <w:jc w:val="both"/>
        <w:rPr>
          <w:szCs w:val="24"/>
        </w:rPr>
      </w:pPr>
      <w:r>
        <w:rPr>
          <w:szCs w:val="24"/>
        </w:rPr>
        <w:t>2.35. Pakeičiu 77.3 papunktį ir jį išdėstau taip:</w:t>
      </w:r>
    </w:p>
    <w:p w14:paraId="0A7EE081" w14:textId="07C8C03D" w:rsidR="00085F58" w:rsidRDefault="00ED6800">
      <w:pPr>
        <w:tabs>
          <w:tab w:val="left" w:pos="1134"/>
        </w:tabs>
        <w:ind w:firstLine="709"/>
        <w:jc w:val="both"/>
      </w:pPr>
      <w:r>
        <w:t>„77.3. vyresniojo vykdytojo iškviestas ir Aprašo 80 punkte įvardyto pagalbą teikiančio vykdytojo lydimas asmuo, kurio pagalbos reikia atsitikus nenumatytam įvykiui. Atlikęs pareigas jis nedelsdamas privalo išeiti iš patalpos, apie tai fiksuojama valstybinio brandos egzamino dalies vykdymo protokole.“</w:t>
      </w:r>
    </w:p>
    <w:p w14:paraId="7623C3DE" w14:textId="183A8AD1" w:rsidR="00085F58" w:rsidRDefault="00ED6800">
      <w:pPr>
        <w:ind w:firstLine="680"/>
        <w:jc w:val="both"/>
        <w:rPr>
          <w:szCs w:val="24"/>
        </w:rPr>
      </w:pPr>
      <w:r>
        <w:rPr>
          <w:szCs w:val="24"/>
        </w:rPr>
        <w:t>2.36. Pakeičiu 78.6.2 papunktį ir jį išdėstau taip:</w:t>
      </w:r>
    </w:p>
    <w:p w14:paraId="190636B4" w14:textId="2B4C08BA" w:rsidR="00085F58" w:rsidRDefault="00ED6800">
      <w:pPr>
        <w:ind w:firstLine="680"/>
        <w:jc w:val="both"/>
        <w:rPr>
          <w:szCs w:val="24"/>
        </w:rPr>
      </w:pPr>
      <w:r>
        <w:rPr>
          <w:szCs w:val="24"/>
        </w:rPr>
        <w:t>„78.6.2. laikantys dalyko valstybinio brandos egzamino dalį tradiciniu būdu, gauna spausdintas užduotis ir atsakymų lapus. Gautų atsakymų lapo viršeliuose tam skirtose vietose vykdytojui stebint užrašo savo indentifikavimo kodą, vykdymo protokole nurodytą grupės numerį ir eilės numerį bei pasirašo. Užduočių sąsiuvinius padeda ant stalo / suolo krašto, vykdytojui leidus, patikrina, ar nėra tuščių lapų ar kito aiškiai matomo spausdinimo broko, užduočių sąsiuvinius užverčia ir laukia vykdytojo nurodymų. Pastebėję užduočių sąsiuvinyje ar atsakymų lapuose spausdinimo broką ar tuščių lapų, apie tai praneša vykdytojui. Užduotis pradeda atlikti vykdytojui paskelbus valstybinio brandos egzamino dalies pradžią. Šis papunktis netaikomas lietuvių kalbos ir literatūros (A), lietuvių kalbos ir literatūros (B) valstybinių brandos egzaminų pirmajai daliai, užsienio (anglų) kalbos, užsienio (prancūzų) kalbos, užsienio (vokiečių) kalbos valstybinių brandos egzaminų antrosios dalies kalbėjimo daliai;“.</w:t>
      </w:r>
    </w:p>
    <w:p w14:paraId="5A84A890" w14:textId="18EC2A8D" w:rsidR="00085F58" w:rsidRDefault="00ED6800">
      <w:pPr>
        <w:ind w:firstLine="680"/>
        <w:jc w:val="both"/>
        <w:rPr>
          <w:szCs w:val="24"/>
        </w:rPr>
      </w:pPr>
      <w:r>
        <w:rPr>
          <w:szCs w:val="24"/>
        </w:rPr>
        <w:t>2.37. Pakeičiu 78.11 papunktį ir jį išdėstau taip:</w:t>
      </w:r>
    </w:p>
    <w:p w14:paraId="5E5A3E90" w14:textId="2CA0CEE7" w:rsidR="00085F58" w:rsidRDefault="00ED6800">
      <w:pPr>
        <w:ind w:firstLine="709"/>
        <w:jc w:val="both"/>
        <w:rPr>
          <w:szCs w:val="24"/>
        </w:rPr>
      </w:pPr>
      <w:r>
        <w:rPr>
          <w:szCs w:val="24"/>
        </w:rPr>
        <w:t xml:space="preserve">„78.11. valstybinio brandos egzamino dalies darbą baigia paskirtam vykdytojui paskelbus valstybinio brandos egzamino dalies vykdymo pabaigą. Vykdytojui paskelbus apie valstybinio brandos egzamino dalies vykdymo pabaigą, laukia, kol vykdytojai surenka atsakymų lapus ir </w:t>
      </w:r>
      <w:r>
        <w:rPr>
          <w:szCs w:val="24"/>
        </w:rPr>
        <w:lastRenderedPageBreak/>
        <w:t>užklijuoja vokus. Iš valstybinio brandos egzamino dalies vykdymo patalpos išeina tik vykdytojui leidus ir išsineša savo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791FA21E" w14:textId="372926A9" w:rsidR="00085F58" w:rsidRDefault="00ED6800">
      <w:pPr>
        <w:ind w:firstLine="680"/>
        <w:jc w:val="both"/>
        <w:rPr>
          <w:szCs w:val="24"/>
        </w:rPr>
      </w:pPr>
      <w:r>
        <w:rPr>
          <w:szCs w:val="24"/>
        </w:rPr>
        <w:t>2.38. Pakeičiu 79 punktą ir jį išdėstau taip:</w:t>
      </w:r>
    </w:p>
    <w:p w14:paraId="1D4D4BAC" w14:textId="242AE1F4" w:rsidR="00085F58" w:rsidRDefault="00ED6800">
      <w:pPr>
        <w:ind w:firstLine="680"/>
        <w:jc w:val="both"/>
        <w:rPr>
          <w:i/>
          <w:iCs/>
          <w:szCs w:val="24"/>
        </w:rPr>
      </w:pPr>
      <w:r>
        <w:rPr>
          <w:szCs w:val="24"/>
        </w:rPr>
        <w:t>„79. Valstybinio brandos egzamino daliai vykdyti dalyko valstybinio brandos egzamino dalies centre savivaldybės vykdomoji institucija ar jos įgaliotas savivaldybės administracijos direktorius tvirtina vykdymo grupę, kurią sudaro vyresnysis vykdytojas, administratorius ir vykdytojai.“</w:t>
      </w:r>
    </w:p>
    <w:p w14:paraId="0CE59939" w14:textId="40BCE727" w:rsidR="00085F58" w:rsidRDefault="00ED6800">
      <w:pPr>
        <w:ind w:firstLine="709"/>
        <w:jc w:val="both"/>
        <w:rPr>
          <w:szCs w:val="24"/>
        </w:rPr>
      </w:pPr>
      <w:r>
        <w:rPr>
          <w:szCs w:val="24"/>
        </w:rPr>
        <w:t>2.39. Pakeičiu 88.2 papunktį ir jį išdėstau taip:</w:t>
      </w:r>
    </w:p>
    <w:p w14:paraId="488005F7" w14:textId="373D25AC" w:rsidR="00085F58" w:rsidRDefault="00ED6800">
      <w:pPr>
        <w:tabs>
          <w:tab w:val="left" w:pos="1276"/>
        </w:tabs>
        <w:ind w:firstLine="709"/>
        <w:jc w:val="both"/>
        <w:rPr>
          <w:szCs w:val="24"/>
        </w:rPr>
      </w:pPr>
      <w:r>
        <w:rPr>
          <w:szCs w:val="24"/>
        </w:rPr>
        <w:t>„88.2. išneša iš patalpų vyresniojo vykdytojo nurodytas mokymo priemones, aprūpina patalpas Apraše, dalyko valstybinio brandos egzamino dalies vykdymo instrukcijose nurodytais valstybinio brandos egzamino daliai reikalingais leidiniais ir priemonėmis (įskaitant kompiuteriu atliekamai valstybinio brandos egzamino daliai naudojamus kandidatų asmeninius kompiuterius);“.</w:t>
      </w:r>
    </w:p>
    <w:p w14:paraId="548BE58A" w14:textId="5BBE4049" w:rsidR="00085F58" w:rsidRDefault="00ED6800">
      <w:pPr>
        <w:ind w:firstLine="680"/>
        <w:jc w:val="both"/>
        <w:rPr>
          <w:szCs w:val="24"/>
        </w:rPr>
      </w:pPr>
      <w:r>
        <w:rPr>
          <w:szCs w:val="24"/>
        </w:rPr>
        <w:t>2.40. Pakeičiu 88.6 papunktį ir jį išdėstau taip:</w:t>
      </w:r>
    </w:p>
    <w:p w14:paraId="66D2778F" w14:textId="508D7C0B" w:rsidR="00085F58" w:rsidRDefault="00ED6800">
      <w:pPr>
        <w:tabs>
          <w:tab w:val="left" w:pos="1276"/>
        </w:tabs>
        <w:ind w:firstLine="680"/>
        <w:jc w:val="both"/>
        <w:rPr>
          <w:szCs w:val="24"/>
        </w:rPr>
      </w:pPr>
      <w:r>
        <w:rPr>
          <w:szCs w:val="24"/>
        </w:rPr>
        <w:t>„88.6. ne vėliau kaip prieš 12 valandų iki valstybinio brandos egzamino dalies vykdymo pradžios kartu su atsakingu asmeniu informacinėje sistemoje NECIS išspausdina valstybinio brandos egzamino dalies vykdymo protokolus, Nacionalinės švietimo agentūros į informacinę sistemą NECIS įkeltus ne vėliau kaip prieš 48 valandas iki valstybinio brandos egzamino dalies vykdymo pradžios, ir juos perduoda vyresniajam vykdytojui;“.</w:t>
      </w:r>
    </w:p>
    <w:p w14:paraId="2E61DE83" w14:textId="38D117CB" w:rsidR="00085F58" w:rsidRDefault="00ED6800">
      <w:pPr>
        <w:ind w:firstLine="680"/>
        <w:jc w:val="both"/>
        <w:rPr>
          <w:szCs w:val="24"/>
        </w:rPr>
      </w:pPr>
      <w:r>
        <w:rPr>
          <w:szCs w:val="24"/>
        </w:rPr>
        <w:t>2.41. Pakeičiu 89.4 papunktį ir jį išdėstau taip:</w:t>
      </w:r>
    </w:p>
    <w:p w14:paraId="6170196F" w14:textId="7A0C5513" w:rsidR="00085F58" w:rsidRDefault="00ED6800">
      <w:pPr>
        <w:ind w:firstLine="680"/>
        <w:jc w:val="both"/>
        <w:rPr>
          <w:i/>
          <w:iCs/>
          <w:szCs w:val="24"/>
        </w:rPr>
      </w:pPr>
      <w:r>
        <w:rPr>
          <w:szCs w:val="24"/>
        </w:rPr>
        <w:t>„89.4. ne vėliau kaip prieš 12 valandų iki valstybinio brandos egzamino dalies pradžios vykdytojus pasirašytinai supažindina su bendromis valstybinio brandos egzamino dalies vykdymo procedūromis (prisijungimo duomenų, užduočių pateikimas, kandidatų įleidimo ir susodinimo tvarka ir pan.), vykdytojų funkcijomis ir atsakomybe, dalyko valstybinio brandos egzamino dalies vykdymo instrukcijomis, kiekvienam vykdytojui parengia instrukcijas, išaiškina valstybinio brandos egzamino dalies vykdytojams kandidatų darbų kodavimo sistemą, instruktuoja vykdytojus apie naudojimąsi garso įrašymo / atkūrimo aparatūra, nurodo vykdytojams jų atvykimo į valstybinio brandos egzamino</w:t>
      </w:r>
      <w:r>
        <w:rPr>
          <w:szCs w:val="24"/>
          <w:lang w:eastAsia="lt-LT"/>
        </w:rPr>
        <w:t xml:space="preserve"> dalies </w:t>
      </w:r>
      <w:r>
        <w:rPr>
          <w:szCs w:val="24"/>
        </w:rPr>
        <w:t>centrą laiką, kandidatams prisijungimo prie užduočių atlikimo sistemos duomenų atidavimą, prieš kompiuteriu atliekamas valstybinių brandos egzaminų dalis ir informatikos valstybinio brandos egzamino antrąją dalį kartu su informatikos specialistu ar informatikos mokytoju patikrina valstybinio brandos egzamino dalies centre paruoštus kompiuterius, jų programinės įrangos veikimo kokybę, surašo kiekvienos vykdymo grupės kompiuterių ir programinės įrangos atitikties kompiuteriu atliekamų valstybinių brandos egzaminų dalių ir informatikos valstybinio brandos egzamino antrosios dalies vykdymo instrukcijoje nustatytiems reikalavimams aktus, pasirašo ir perduoda juos atitinkamos vykdymo grupės vykdytojui. Pasibaigus egzaminui šis aktas pridedamas prie savivaldybėje liekančio vykdymo protokolo;“.</w:t>
      </w:r>
    </w:p>
    <w:p w14:paraId="7694671A" w14:textId="06DB27B7" w:rsidR="00085F58" w:rsidRDefault="00ED6800">
      <w:pPr>
        <w:ind w:firstLine="680"/>
        <w:jc w:val="both"/>
        <w:rPr>
          <w:szCs w:val="24"/>
        </w:rPr>
      </w:pPr>
      <w:r>
        <w:rPr>
          <w:szCs w:val="24"/>
        </w:rPr>
        <w:t>2.42. Pakeičiu 89.12.4.3 papunktį ir jį išdėstau taip:</w:t>
      </w:r>
    </w:p>
    <w:p w14:paraId="71803B5A" w14:textId="4DF7F4F9" w:rsidR="00085F58" w:rsidRDefault="00ED6800">
      <w:pPr>
        <w:tabs>
          <w:tab w:val="left" w:pos="260"/>
        </w:tabs>
        <w:ind w:firstLine="680"/>
        <w:jc w:val="both"/>
        <w:rPr>
          <w:i/>
          <w:iCs/>
          <w:szCs w:val="24"/>
        </w:rPr>
      </w:pPr>
      <w:r>
        <w:rPr>
          <w:rFonts w:eastAsia="Calibri"/>
          <w:szCs w:val="24"/>
          <w:lang w:eastAsia="lt-LT"/>
        </w:rPr>
        <w:t xml:space="preserve">„89.12.4.3. </w:t>
      </w:r>
      <w:r>
        <w:rPr>
          <w:szCs w:val="24"/>
        </w:rPr>
        <w:t xml:space="preserve">į nurodytą vietą informacinėje sistemoje NECIS įkelia </w:t>
      </w:r>
      <w:r>
        <w:rPr>
          <w:szCs w:val="24"/>
          <w:lang w:eastAsia="lt-LT"/>
        </w:rPr>
        <w:t xml:space="preserve">lietuvių kalbos ir literatūros (A) ir lietuvių kalbos ir literatūros (B) </w:t>
      </w:r>
      <w:r>
        <w:rPr>
          <w:rFonts w:eastAsia="Calibri"/>
          <w:szCs w:val="24"/>
          <w:lang w:eastAsia="lt-LT"/>
        </w:rPr>
        <w:t xml:space="preserve">valstybinio brandos egzamino </w:t>
      </w:r>
      <w:r>
        <w:rPr>
          <w:szCs w:val="24"/>
          <w:lang w:eastAsia="lt-LT"/>
        </w:rPr>
        <w:t>pirmosios</w:t>
      </w:r>
      <w:r>
        <w:rPr>
          <w:rFonts w:eastAsia="Calibri"/>
          <w:szCs w:val="24"/>
          <w:lang w:eastAsia="lt-LT"/>
        </w:rPr>
        <w:t xml:space="preserve"> dalies, </w:t>
      </w:r>
      <w:r>
        <w:rPr>
          <w:szCs w:val="24"/>
        </w:rPr>
        <w:t>užsienio (anglų) kalbos, užsienio (prancūzų) kalbos, užsienio (vokiečių) kalbos valstybinio brandos egzamino antrosios dalies kalbėjimo dalies</w:t>
      </w:r>
      <w:r>
        <w:rPr>
          <w:rFonts w:eastAsia="Calibri"/>
          <w:szCs w:val="24"/>
          <w:lang w:eastAsia="lt-LT"/>
        </w:rPr>
        <w:t xml:space="preserve"> atliktis iš atsarginio garso įrašo tų kandidatų, kuriuos nurodo Nacionalinė švietimo agentūra, jog nepadarytas atlikties garso įrašas elektroninėje užduočių atlikimo sistemoje, </w:t>
      </w:r>
      <w:r>
        <w:rPr>
          <w:szCs w:val="24"/>
        </w:rPr>
        <w:t>skenuotas valstybinių brandos egzaminų pirmųjų dalių, užsienio (anglų) kalbos, užsienio (prancūzų) kalbos, užsienio (vokiečių) kalbos valstybinio brandos egzamino antrosios dalies kalbėjimo dalies vykdymo protokolų (kartu su priedais, jei tokių buvo) kopijas, suveda informaciją apie vertintojų darbo laiką;“.</w:t>
      </w:r>
    </w:p>
    <w:p w14:paraId="6F09843A" w14:textId="337AD357" w:rsidR="00085F58" w:rsidRDefault="00ED6800">
      <w:pPr>
        <w:ind w:firstLine="680"/>
        <w:jc w:val="both"/>
        <w:rPr>
          <w:szCs w:val="24"/>
        </w:rPr>
      </w:pPr>
      <w:r>
        <w:rPr>
          <w:szCs w:val="24"/>
        </w:rPr>
        <w:t>2.43. Pakeičiu 90.1 papunktį ir jį išdėstau taip:</w:t>
      </w:r>
    </w:p>
    <w:p w14:paraId="40A54874" w14:textId="5CA73D74" w:rsidR="00085F58" w:rsidRDefault="00ED6800">
      <w:pPr>
        <w:ind w:firstLine="680"/>
        <w:jc w:val="both"/>
        <w:outlineLvl w:val="8"/>
        <w:rPr>
          <w:szCs w:val="24"/>
        </w:rPr>
      </w:pPr>
      <w:r>
        <w:rPr>
          <w:szCs w:val="24"/>
        </w:rPr>
        <w:t>„90.1. ne vėliau kaip prieš 12 valandų iki dalyko valstybinio brandos egzamino dalies pradžios pakartotinai susipažįsta su jo vykdymo instrukcija ir Aprašu, iškilus neaiškumų, konsultuojasi su vyresniuoju vykdytoju, dalyvauja vyresniojo vykdytojo organizuojamuose vykdytojų mokymuose;“.</w:t>
      </w:r>
    </w:p>
    <w:p w14:paraId="7DBEEBA8" w14:textId="3D931FE6" w:rsidR="00085F58" w:rsidRDefault="00ED6800">
      <w:pPr>
        <w:ind w:firstLine="680"/>
        <w:jc w:val="both"/>
        <w:rPr>
          <w:szCs w:val="24"/>
        </w:rPr>
      </w:pPr>
      <w:r>
        <w:rPr>
          <w:szCs w:val="24"/>
        </w:rPr>
        <w:t>2.44. Pakeičiu 90.10 papunktį ir jį išdėstau taip:</w:t>
      </w:r>
    </w:p>
    <w:p w14:paraId="69C36FD0" w14:textId="1C73DFCE" w:rsidR="00085F58" w:rsidRDefault="00ED6800">
      <w:pPr>
        <w:ind w:firstLine="680"/>
        <w:jc w:val="both"/>
        <w:rPr>
          <w:szCs w:val="24"/>
        </w:rPr>
      </w:pPr>
      <w:r>
        <w:rPr>
          <w:szCs w:val="24"/>
        </w:rPr>
        <w:lastRenderedPageBreak/>
        <w:t>„90.10. praėjus 30 minučių nuo valstybinio brandos egzamino dalies pradžios, ant kiekvieno nepanaudoto atsakymų lapo ir kiekvienos nepanaudotos valstybinio brandos egzamino dalies spausdintos užduoties puslapio užrašo „Nepanaudota“;“.</w:t>
      </w:r>
    </w:p>
    <w:p w14:paraId="50B63DBF" w14:textId="503B8C9A" w:rsidR="00085F58" w:rsidRDefault="00ED6800">
      <w:pPr>
        <w:ind w:firstLine="680"/>
        <w:jc w:val="both"/>
        <w:rPr>
          <w:szCs w:val="24"/>
        </w:rPr>
      </w:pPr>
      <w:r>
        <w:rPr>
          <w:szCs w:val="24"/>
        </w:rPr>
        <w:t>2.45. Pakeičiu 90.16 papunktį ir jį išdėstau taip:</w:t>
      </w:r>
    </w:p>
    <w:p w14:paraId="59B372F9" w14:textId="7DDBB569" w:rsidR="00085F58" w:rsidRDefault="00ED6800">
      <w:pPr>
        <w:tabs>
          <w:tab w:val="left" w:pos="1276"/>
        </w:tabs>
        <w:ind w:firstLine="680"/>
        <w:jc w:val="both"/>
        <w:rPr>
          <w:szCs w:val="24"/>
        </w:rPr>
      </w:pPr>
      <w:r>
        <w:rPr>
          <w:szCs w:val="24"/>
        </w:rPr>
        <w:t>„90.16. priima atsakymų lapus ir užduočių sąsiuvinius iš anksčiau valstybinio brandos egzamino dalies užduotis atlikusių kandidatų, pakartotinai patikrina, ar ant atsakymų lapų viršelių tam skirtose vietose užrašyti kandidatų indentifikavimo kodai, grupės numeriai ir eilės numeriai sutampa su nurodytais vykdymo protokole bei ar kandidato yra pasirašyta, ant užduočių sąsiuvinių užrašo kandidatų vardus ir pavardes, išleidžia kandidatus iš patalpos, įspėdamas, kad jie negali grįžti iki valstybinio brandos egzamino dalies pabaigos. Kai kandidatai valstybinio brandos egzamino dalyje, vykdomoje kompiuteriu, baigė atlikti užduotį elektroniniu būdu, vykdytojas prieina prie kiekvieno kandidato, paprašo, jam matant, paspausti mygtuką „Baigti darbą“ ir išleidžia kandidatą iš patalpos;“.</w:t>
      </w:r>
    </w:p>
    <w:p w14:paraId="3F991407" w14:textId="178DC5D1" w:rsidR="00085F58" w:rsidRDefault="00ED6800">
      <w:pPr>
        <w:ind w:firstLine="680"/>
        <w:jc w:val="both"/>
        <w:rPr>
          <w:szCs w:val="24"/>
        </w:rPr>
      </w:pPr>
      <w:r>
        <w:rPr>
          <w:szCs w:val="24"/>
        </w:rPr>
        <w:t>2.46. Pakeičiu 90.18 papunktį ir jį išdėstau taip:</w:t>
      </w:r>
    </w:p>
    <w:p w14:paraId="69143151" w14:textId="50B3204A" w:rsidR="00085F58" w:rsidRDefault="00ED6800">
      <w:pPr>
        <w:tabs>
          <w:tab w:val="left" w:pos="1276"/>
        </w:tabs>
        <w:ind w:firstLine="680"/>
        <w:jc w:val="both"/>
        <w:rPr>
          <w:szCs w:val="24"/>
        </w:rPr>
      </w:pPr>
      <w:r>
        <w:rPr>
          <w:szCs w:val="24"/>
        </w:rPr>
        <w:t>„90.18. pasibaigus valstybinio brandos egzamino antrajai daliai, paprašo kandidatų baigti darbą ir likti savo vietose, kol bus surinkti visi darbai ir užklijuoti vokai;“.</w:t>
      </w:r>
    </w:p>
    <w:p w14:paraId="307C9B59" w14:textId="34EA9C8C" w:rsidR="00085F58" w:rsidRDefault="00ED6800">
      <w:pPr>
        <w:ind w:firstLine="680"/>
        <w:jc w:val="both"/>
        <w:rPr>
          <w:szCs w:val="24"/>
        </w:rPr>
      </w:pPr>
      <w:r>
        <w:rPr>
          <w:szCs w:val="24"/>
        </w:rPr>
        <w:t>2.47. Pakeičiu 90.19 papunktį ir jį išdėstau taip:</w:t>
      </w:r>
    </w:p>
    <w:p w14:paraId="46B4E8C3" w14:textId="46D8966D" w:rsidR="00085F58" w:rsidRDefault="00ED6800">
      <w:pPr>
        <w:ind w:firstLine="680"/>
        <w:jc w:val="both"/>
        <w:rPr>
          <w:szCs w:val="24"/>
        </w:rPr>
      </w:pPr>
      <w:r>
        <w:rPr>
          <w:szCs w:val="24"/>
        </w:rPr>
        <w:t>„90.19. surenka kandidatų darbus, pakartotinai patikrina, ar ant atsakymų lapų viršelių tam skirtose vietose užrašyti kandidatų indentifikavimo kodai, grupės numeriai ir eilės numeriai sutampa su nurodytais vykdymo protokole, ar kandidato yra pasirašyta, baigia pildyti vykdymo protokolus. Valstybinio brandos egzamino dalies vykdytojas kandidatų darbus sudeda į specialų Nacionalinės švietimo agentūros voką, gautą kartu su valstybinio brandos egzamino dalies užduotimis. Kartu su kandidatų darbais į voką įdeda visus nepanaudotus atsakymų lapus, valstybinio brandos egzamino dalies užduočių sąsiuvinius, pasirašytą valstybinio brandos egzamino dalies vieną vykdymo protokolą, tuščius naudotus vokus ir voką užklijuoja. Užklijuotus vokus, valstybinio brandos egzamino dalies vieną vykdymo protokolą ir anksčiau iš valstybinio brandos egzamino dalies išėjusių kandidatų užduočių sąsiuvinius perduoda vyresniajam vykdytojui;“.</w:t>
      </w:r>
    </w:p>
    <w:p w14:paraId="51516115" w14:textId="2784747D" w:rsidR="00085F58" w:rsidRDefault="00ED6800">
      <w:pPr>
        <w:ind w:firstLine="680"/>
        <w:jc w:val="both"/>
        <w:rPr>
          <w:szCs w:val="24"/>
        </w:rPr>
      </w:pPr>
      <w:r>
        <w:rPr>
          <w:szCs w:val="24"/>
        </w:rPr>
        <w:t>2.48. Pakeičiu 106 punktą ir jį išdėstau taip:</w:t>
      </w:r>
    </w:p>
    <w:p w14:paraId="15EF2695" w14:textId="3C7DCAA0" w:rsidR="00085F58" w:rsidRDefault="00ED6800">
      <w:pPr>
        <w:ind w:firstLine="680"/>
        <w:jc w:val="both"/>
        <w:rPr>
          <w:szCs w:val="24"/>
          <w:lang w:eastAsia="lt-LT"/>
        </w:rPr>
      </w:pPr>
      <w:r>
        <w:rPr>
          <w:szCs w:val="24"/>
        </w:rPr>
        <w:t>„106. Vertinama pagal nustatytas vertinimo normas (vertinimo instrukcijas), parengtas kartu su valstybinio brandos egzamino dalies užduotimi. Valstybinių brandos egzaminų dalių, išskyrus lietuvių kalbos ir literatūros (A) ir lietuvių kalbos ir literatūros (B) valstybinių brandos egzaminų pirmąsias dalis, vertinimas centralizuotas. Atliktos užduotys vertinamos automatiškai elektroninėje testavimo (vertinimo) sistemoje. Lietuvių kalbos ir literatūros (A) ir lietuvių kalbos ir literatūros (B) valstybinių brandos egzaminų pirmąsias dalis vertina 2 vertintojai.“</w:t>
      </w:r>
    </w:p>
    <w:p w14:paraId="333BC0D4" w14:textId="40D3319E" w:rsidR="00085F58" w:rsidRDefault="00ED6800">
      <w:pPr>
        <w:ind w:firstLine="680"/>
        <w:jc w:val="both"/>
        <w:rPr>
          <w:szCs w:val="24"/>
        </w:rPr>
      </w:pPr>
      <w:r>
        <w:rPr>
          <w:szCs w:val="24"/>
        </w:rPr>
        <w:t>2.49. Pakeičiu 107 punktą ir jį išdėstau taip:</w:t>
      </w:r>
    </w:p>
    <w:p w14:paraId="2982885E" w14:textId="262FB7C2" w:rsidR="00085F58" w:rsidRDefault="00ED6800">
      <w:pPr>
        <w:ind w:firstLine="680"/>
        <w:jc w:val="both"/>
        <w:rPr>
          <w:szCs w:val="24"/>
        </w:rPr>
      </w:pPr>
      <w:r>
        <w:rPr>
          <w:szCs w:val="24"/>
          <w:lang w:eastAsia="lt-LT"/>
        </w:rPr>
        <w:t xml:space="preserve">„107. Pieštuku, o ne juodai ar mėlynai rašančiu rašikliu ar netvarkingai, neįskaitomai parašytos kandidatų brandos egzamino atliktys vertinamos kaip neteisingos, ne tam skirtoje vietoje parašyti atsakymai visai nevertinami. Kandidatų laikyto dalyko valstybinio brandos egzamino dalies </w:t>
      </w:r>
      <w:r>
        <w:rPr>
          <w:szCs w:val="24"/>
        </w:rPr>
        <w:t xml:space="preserve">atliktys </w:t>
      </w:r>
      <w:r>
        <w:rPr>
          <w:szCs w:val="24"/>
          <w:lang w:eastAsia="lt-LT"/>
        </w:rPr>
        <w:t xml:space="preserve">gali būti nevertinamos, jose radus necenzūrinių užrašų, piešinių, atsakymams skirtose vietose – kitų užrašų ar ženklų, leidžiančių identifikuoti asmenį, ir kt. Argumentuotą sprendimą dėl kandidato laikyto valstybinio brandos egzamino pirmosios dalies darbo </w:t>
      </w:r>
      <w:proofErr w:type="spellStart"/>
      <w:r>
        <w:rPr>
          <w:szCs w:val="24"/>
          <w:lang w:eastAsia="lt-LT"/>
        </w:rPr>
        <w:t>nevertinimo</w:t>
      </w:r>
      <w:proofErr w:type="spellEnd"/>
      <w:r>
        <w:rPr>
          <w:szCs w:val="24"/>
          <w:lang w:eastAsia="lt-LT"/>
        </w:rPr>
        <w:t xml:space="preserve"> priima </w:t>
      </w:r>
      <w:r>
        <w:rPr>
          <w:szCs w:val="24"/>
        </w:rPr>
        <w:t xml:space="preserve">Nacionalinės švietimo agentūros direktorius, dėl </w:t>
      </w:r>
      <w:r>
        <w:rPr>
          <w:szCs w:val="24"/>
          <w:lang w:eastAsia="lt-LT"/>
        </w:rPr>
        <w:t xml:space="preserve">valstybinio brandos egzamino antrosios dalies atliktos užduoties atsakymų lapuose, informatikos valstybinio brandos egzamino antrosios dalies, atliktos kompiuterio laikmenose, – vertinimo komisijos pirmininkas ir surašo laisvos formos aktą, kuriame nurodo </w:t>
      </w:r>
      <w:proofErr w:type="spellStart"/>
      <w:r>
        <w:rPr>
          <w:szCs w:val="24"/>
          <w:lang w:eastAsia="lt-LT"/>
        </w:rPr>
        <w:t>nevertinimo</w:t>
      </w:r>
      <w:proofErr w:type="spellEnd"/>
      <w:r>
        <w:rPr>
          <w:szCs w:val="24"/>
          <w:lang w:eastAsia="lt-LT"/>
        </w:rPr>
        <w:t xml:space="preserve"> ar vertinimo iš dalies priežastį. </w:t>
      </w:r>
      <w:r>
        <w:rPr>
          <w:szCs w:val="24"/>
        </w:rPr>
        <w:t>Nacionalinės švietimo agentūros direktoriaus ar vertinimo komisijos pirmininko sprendimas per penkias darbo dienas perduodamas mokyklos vadovui, kad supažindintų kandidatą.“</w:t>
      </w:r>
    </w:p>
    <w:p w14:paraId="09855A66" w14:textId="7E41860B" w:rsidR="00085F58" w:rsidRDefault="00ED6800">
      <w:pPr>
        <w:ind w:firstLine="680"/>
        <w:jc w:val="both"/>
        <w:rPr>
          <w:szCs w:val="24"/>
        </w:rPr>
      </w:pPr>
      <w:r>
        <w:rPr>
          <w:szCs w:val="24"/>
        </w:rPr>
        <w:t>2.50. Pakeičiu 108 punktą ir jį išdėstau taip:</w:t>
      </w:r>
    </w:p>
    <w:p w14:paraId="4CEB1F45" w14:textId="21217D36" w:rsidR="00085F58" w:rsidRDefault="00ED6800">
      <w:pPr>
        <w:ind w:firstLine="680"/>
        <w:jc w:val="both"/>
        <w:rPr>
          <w:szCs w:val="24"/>
        </w:rPr>
      </w:pPr>
      <w:r>
        <w:rPr>
          <w:szCs w:val="24"/>
        </w:rPr>
        <w:t>„108. Lietuvių kalbos ir literatūros (A) ir lietuvių kalbos ir literatūros (B) valstybinių brandos egzaminų pirmųjų dalių vertinimo centrai savivaldybių vykdomųjų institucijų yra steigiami mokyklose, kuriose mokiniai mokosi.“</w:t>
      </w:r>
    </w:p>
    <w:p w14:paraId="2BCA2965" w14:textId="151AD4EB" w:rsidR="00085F58" w:rsidRDefault="00ED6800">
      <w:pPr>
        <w:ind w:firstLine="680"/>
        <w:jc w:val="both"/>
        <w:rPr>
          <w:szCs w:val="24"/>
        </w:rPr>
      </w:pPr>
      <w:r>
        <w:rPr>
          <w:szCs w:val="24"/>
        </w:rPr>
        <w:t>2.51. Pakeičiu 109 punktą ir jį išdėstau taip:</w:t>
      </w:r>
    </w:p>
    <w:p w14:paraId="731B8AFB" w14:textId="243B088F" w:rsidR="00085F58" w:rsidRDefault="00ED6800">
      <w:pPr>
        <w:ind w:firstLine="680"/>
        <w:jc w:val="both"/>
        <w:outlineLvl w:val="8"/>
        <w:rPr>
          <w:szCs w:val="24"/>
        </w:rPr>
      </w:pPr>
      <w:r>
        <w:rPr>
          <w:szCs w:val="24"/>
        </w:rPr>
        <w:lastRenderedPageBreak/>
        <w:t>„109. Lietuvių kalbos ir literatūros (A) ir lietuvių kalbos ir literatūros (B) valstybinių brandos egzaminų pirmųjų dalių, valstybinių brandos egzaminų antrųjų dalių kandidatų darbų vertinimo centrų administratoriai skiriami Nacionalinės švietimo agentūros direktoriaus įsakymu.“</w:t>
      </w:r>
    </w:p>
    <w:p w14:paraId="023F4473" w14:textId="269D98B8" w:rsidR="00085F58" w:rsidRDefault="00ED6800">
      <w:pPr>
        <w:ind w:firstLine="680"/>
        <w:jc w:val="both"/>
        <w:rPr>
          <w:szCs w:val="24"/>
        </w:rPr>
      </w:pPr>
      <w:r>
        <w:rPr>
          <w:szCs w:val="24"/>
        </w:rPr>
        <w:t>2.52. Pakeičiu 114 punktą ir jį išdėstau taip:</w:t>
      </w:r>
    </w:p>
    <w:p w14:paraId="6BA83AAB" w14:textId="685ECFA5" w:rsidR="00085F58" w:rsidRDefault="00ED6800">
      <w:pPr>
        <w:ind w:firstLine="680"/>
        <w:jc w:val="both"/>
        <w:rPr>
          <w:szCs w:val="24"/>
        </w:rPr>
      </w:pPr>
      <w:r>
        <w:rPr>
          <w:szCs w:val="24"/>
        </w:rPr>
        <w:t>„114. Lietuvių kalbos ir literatūros (A) ir lietuvių kalbos ir literatūros (B) valstybinio brandos egzamino pirmosios ir antrosios dalies kandidatų darbų vertinimo tvarką nustato Nacionalinės švietimo agentūros direktorius. Lietuvių kalbos ir literatūros (A) ir lietuvių kalbos ir literatūros (B) valstybinio brandos egzamino antrosios dalies vertinimo komisijos pirmininkas organizuoja vertinimo komisijos darbą, su dalyko valstybinio brandos egzamino antrosios dalies vertinimo instrukcijomis pasirašytinai supažindina vertintojus ir užtikrina jų laikymąsi, konsultuoja vertintojus. Vidurinio ugdymo programas įgyvendinančių mokyklų vadovai sudaro sąlygas jų deleguotiems vertintojams atlikti nustatytas vertintojo funkcijas.“</w:t>
      </w:r>
    </w:p>
    <w:p w14:paraId="647989AC" w14:textId="09405CDE" w:rsidR="00085F58" w:rsidRDefault="00ED6800">
      <w:pPr>
        <w:ind w:firstLine="680"/>
        <w:jc w:val="both"/>
        <w:rPr>
          <w:szCs w:val="24"/>
        </w:rPr>
      </w:pPr>
      <w:r>
        <w:rPr>
          <w:szCs w:val="24"/>
        </w:rPr>
        <w:t>2.53. Pakeičiu 118 punktą ir jį išdėstau taip:</w:t>
      </w:r>
    </w:p>
    <w:p w14:paraId="2A10194A" w14:textId="47A05A26" w:rsidR="00085F58" w:rsidRDefault="00ED6800">
      <w:pPr>
        <w:tabs>
          <w:tab w:val="left" w:pos="851"/>
        </w:tabs>
        <w:ind w:firstLine="680"/>
        <w:jc w:val="both"/>
        <w:rPr>
          <w:szCs w:val="24"/>
        </w:rPr>
      </w:pPr>
      <w:r>
        <w:rPr>
          <w:szCs w:val="24"/>
        </w:rPr>
        <w:t xml:space="preserve">„118. Vertinimo metu kilus įtarimui, kad kandidatai valstybinio brandos egzamino pirmosios dalies užduotis atliko nesavarankiškai, naudojosi pašaline pagalba ar kito autoriaus darbu, nenurodydami tikrosios autorystės, ar keletą kartų paliko užduočių atlikimo sistemą, darbai perduodami Nacionalinės švietimo agentūros direktoriui. Nacionalinės švietimo agentūros direktorius sudaro 3 asmenų atvejo tyrimo komisiją iš atitinkamo dalyko specialisto, egzamino dalies administravimo specialisto ir egzaminų priežiūrą vykdančio specialisto. Atvejo tyrimo komisijai išanalizavus valstybinio brandos egzamino dalies vykdymo protokolus, dekoduotus kandidatų darbus, užduočių atlikimo sistemoje fiksuotą vykdymo instrukcijos reikalavimų nevykdymą (atliekant valstybinio brandos egzamino dalies užduotis, užduočių atlikimo sistemoje automatiškai fiksuota, kad užduočių atlikimo aplinkos langas buvo kelis kartus paliktas, bandyta atverti ar buvo atverti kiti kompiuterio langai, darytos ekrano nuotraukos ar naudotasi programomis kitame monitoriuje (nuotolinio elektroninio valstybinio brandos egzamino dalies atveju)) ir nustačius, kad kelių kandidatų dalyko valstybinio brandos egzamino dalies užduotis ar jos dalis atlikta identiškai, pasinaudota kito autoriaus darbu ar darbo dalimi nenurodant tikrosios autorystės, kandidatas padarė vykdymo instrukcijos reikalavimų pažeidimų, turėjusių įtakos valstybinio brandos egzamino dalies užduočiai atlikti, apie tai surašo laisvos formos aktą ir teikia argumentuotą siūlymą Nacionalinės švietimo agentūros direktoriui dėl tų darbų ar jų dalių </w:t>
      </w:r>
      <w:proofErr w:type="spellStart"/>
      <w:r>
        <w:rPr>
          <w:szCs w:val="24"/>
        </w:rPr>
        <w:t>nevertinimo</w:t>
      </w:r>
      <w:proofErr w:type="spellEnd"/>
      <w:r>
        <w:rPr>
          <w:szCs w:val="24"/>
        </w:rPr>
        <w:t>.“</w:t>
      </w:r>
    </w:p>
    <w:p w14:paraId="4DC1374A" w14:textId="36AA6C96" w:rsidR="00085F58" w:rsidRDefault="00ED6800">
      <w:pPr>
        <w:ind w:firstLine="680"/>
        <w:jc w:val="both"/>
        <w:rPr>
          <w:szCs w:val="24"/>
        </w:rPr>
      </w:pPr>
      <w:r>
        <w:rPr>
          <w:szCs w:val="24"/>
        </w:rPr>
        <w:t>2.54. Pakeičiu 120 punktą ir jį išdėstau taip:</w:t>
      </w:r>
    </w:p>
    <w:p w14:paraId="5E0112CF" w14:textId="01235DE8" w:rsidR="00085F58" w:rsidRDefault="00ED6800">
      <w:pPr>
        <w:ind w:firstLine="680"/>
        <w:jc w:val="both"/>
        <w:rPr>
          <w:szCs w:val="24"/>
        </w:rPr>
      </w:pPr>
      <w:r>
        <w:t xml:space="preserve">„120. </w:t>
      </w:r>
      <w:r>
        <w:rPr>
          <w:lang w:eastAsia="lt-LT"/>
        </w:rPr>
        <w:t>Valstybinio brandos egzamino pirmosios dalies rezultatų protokolai informacinėje sistemoje NECIS skelbiami ne vėliau kaip per 10 darbo dienų nuo valstybinio brandos egzamino dalies įvykdymo dienos. Jeigu valstybinio brandos egzamino pirmąją dalį laikiusysis nesurinko bent 1 taško arba Aprašo nustatytais atvejais ir tvarka priimtas sprendimas kandidato darbo nevertinti, rezultatų protokole įrašomas „0“.“</w:t>
      </w:r>
    </w:p>
    <w:p w14:paraId="7E5F6F8A" w14:textId="43148312" w:rsidR="00085F58" w:rsidRDefault="00ED6800">
      <w:pPr>
        <w:ind w:firstLine="680"/>
        <w:jc w:val="both"/>
        <w:rPr>
          <w:szCs w:val="24"/>
        </w:rPr>
      </w:pPr>
      <w:r>
        <w:rPr>
          <w:szCs w:val="24"/>
        </w:rPr>
        <w:t>2.55. Pakeičiu 123 punktą ir jį išdėstau taip:</w:t>
      </w:r>
    </w:p>
    <w:p w14:paraId="424D97C9" w14:textId="184DF5E0" w:rsidR="00085F58" w:rsidRDefault="00ED6800">
      <w:pPr>
        <w:tabs>
          <w:tab w:val="left" w:pos="1134"/>
        </w:tabs>
        <w:ind w:firstLine="680"/>
        <w:jc w:val="both"/>
        <w:rPr>
          <w:szCs w:val="24"/>
        </w:rPr>
      </w:pPr>
      <w:r>
        <w:rPr>
          <w:szCs w:val="24"/>
        </w:rPr>
        <w:t>„123. Nacionalinė švietimo agentūra:</w:t>
      </w:r>
    </w:p>
    <w:p w14:paraId="5D8FD31B" w14:textId="44D64926" w:rsidR="00085F58" w:rsidRDefault="00ED6800">
      <w:pPr>
        <w:ind w:firstLine="680"/>
        <w:jc w:val="both"/>
        <w:rPr>
          <w:szCs w:val="24"/>
        </w:rPr>
      </w:pPr>
      <w:r>
        <w:rPr>
          <w:szCs w:val="24"/>
          <w:bdr w:val="none" w:sz="0" w:space="0" w:color="auto" w:frame="1"/>
          <w:lang w:eastAsia="lt-LT"/>
        </w:rPr>
        <w:t xml:space="preserve">123.1. skaičiuodama kandidato galutinį valstybinio brandos egzamino rezultatą, sumuoja </w:t>
      </w:r>
      <w:r>
        <w:rPr>
          <w:szCs w:val="24"/>
          <w:lang w:eastAsia="lt-LT"/>
        </w:rPr>
        <w:t xml:space="preserve">2023–2024 mokslo metais </w:t>
      </w:r>
      <w:r>
        <w:rPr>
          <w:szCs w:val="24"/>
          <w:bdr w:val="none" w:sz="0" w:space="0" w:color="auto" w:frame="1"/>
          <w:lang w:eastAsia="lt-LT"/>
        </w:rPr>
        <w:t xml:space="preserve">laikyto tarpinio patikrinimo </w:t>
      </w:r>
      <w:r>
        <w:rPr>
          <w:szCs w:val="24"/>
          <w:lang w:eastAsia="lt-LT"/>
        </w:rPr>
        <w:t xml:space="preserve">arba 2024–2025 mokslo metais kandidato perlaikytos valstybinio brandos egzamino pirmosios dalies rezultatą ir valstybinio brandos egzamino antrosios dalies rezultatą taškais. Jei kandidatas 2023–2024 mokslo metais laikė dalyko tarpinį patikrinimą, kurį 2024–2025 mokslo metais perlaikė, galutiniam atitinkamo dalyko valstybinio brandos egzamino rezultatui skaičiuoti imamas didesnės vertės atitinkamo dalyko tarpinio patikrinimo ar valstybinio brandos egzamino pirmosios dalies rezultatas. Jei kandidatas 2024–2025 mokslo metais laikė valstybinio brandos egzamino pirmąją dalį ir tais pačiais mokslo metais ją perlaikė, 2025–2026 mokslo metais galutiniam atitinkamo dalyko valstybinio brandos egzamino rezultatui skaičiuoti imamas didesnės vertės pagrindinėje arba pakartotinėje sesijoje laikytos atitinkamo dalyko valstybinio brandos egzamino pirmosios dalies rezultatas. Jei kandidatas nuo valstybinio brandos egzamino pirmosios dalies laikymo Aprašo nustatyta tvarka buvo atleistas, o valstybinio brandos egzamino antrojoje dalyje dalyvavo, jo valstybinio brandos egzamino rezultatas yra laikytos valstybinio brandos egzamino antrosios dalies rezultatas taškais. Jei kandidatas laikė </w:t>
      </w:r>
      <w:r>
        <w:rPr>
          <w:szCs w:val="24"/>
          <w:lang w:eastAsia="lt-LT"/>
        </w:rPr>
        <w:lastRenderedPageBreak/>
        <w:t xml:space="preserve">valstybinio brandos egzamino pirmąją dalį, tačiau nuo valstybinio brandos egzamino antrosios dalies laikymo buvo atleistas, jo valstybinio brandos egzamino rezultatas yra laikytos valstybinio brandos egzamino pirmosios dalies rezultatas, jei surinkta 35 ir daugiau taškų, arba rezultatų protokole įrašoma „atleistas“, jei surinkta 1–34 taškai. Jei kandidatas laikė valstybinio brandos egzamino pirmąją dalį, tačiau valstybinio brandos egzamino antrojoje dalyje nedalyvavo, jam valstybinio brandos egzamino rezultatas nėra skaičiuojamas. Jei kandidatas buvo atleistas nuo pirmosios ir antrosios valstybinio brandos egzamino dalių, jo valstybinio brandos egzamino rezultatų protokole įrašoma „atleistas“. Valstybinių brandos egzaminų dalių rezultatų suma yra 100 taškų. Valstybinis brandos egzaminas laikomas išlaikytu kandidatui surinkus 35 taškus iš 100 galimų taškų. </w:t>
      </w:r>
      <w:r>
        <w:rPr>
          <w:szCs w:val="24"/>
          <w:bdr w:val="none" w:sz="0" w:space="0" w:color="auto" w:frame="1"/>
          <w:lang w:eastAsia="lt-LT"/>
        </w:rPr>
        <w:t xml:space="preserve">Valstybinio brandos egzamino vertinimo taškai nuo 35 iki 95 imtinai konvertuojami į balus pridedant penkis prie surinkto taškų skaičiaus </w:t>
      </w:r>
      <w:r>
        <w:rPr>
          <w:szCs w:val="24"/>
        </w:rPr>
        <w:t xml:space="preserve">(taikant formulę </w:t>
      </w:r>
      <w:r>
        <w:rPr>
          <w:noProof/>
          <w:szCs w:val="24"/>
          <w:lang w:eastAsia="lt-LT"/>
        </w:rPr>
        <w:drawing>
          <wp:inline distT="0" distB="0" distL="0" distR="0" wp14:anchorId="44E0049B" wp14:editId="46694915">
            <wp:extent cx="842010" cy="179755"/>
            <wp:effectExtent l="0" t="0" r="0" b="0"/>
            <wp:docPr id="760757863" name="Picture 76075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244" cy="179805"/>
                    </a:xfrm>
                    <a:prstGeom prst="rect">
                      <a:avLst/>
                    </a:prstGeom>
                  </pic:spPr>
                </pic:pic>
              </a:graphicData>
            </a:graphic>
          </wp:inline>
        </w:drawing>
      </w:r>
      <w:r>
        <w:rPr>
          <w:szCs w:val="24"/>
        </w:rPr>
        <w:t xml:space="preserve">, kur </w:t>
      </w:r>
      <w:r>
        <w:rPr>
          <w:i/>
          <w:iCs/>
          <w:szCs w:val="24"/>
        </w:rPr>
        <w:t>x</w:t>
      </w:r>
      <w:r>
        <w:rPr>
          <w:szCs w:val="24"/>
        </w:rPr>
        <w:t xml:space="preserve"> yra kandidato surinktų taškų suma (arba skaičius) nuo 35 iki 95 imtinai, </w:t>
      </w:r>
      <w:r>
        <w:rPr>
          <w:i/>
          <w:iCs/>
          <w:szCs w:val="24"/>
        </w:rPr>
        <w:t xml:space="preserve">f </w:t>
      </w:r>
      <w:r>
        <w:rPr>
          <w:szCs w:val="24"/>
        </w:rPr>
        <w:t>(</w:t>
      </w:r>
      <w:r>
        <w:rPr>
          <w:i/>
          <w:iCs/>
          <w:szCs w:val="24"/>
        </w:rPr>
        <w:t>x</w:t>
      </w:r>
      <w:r>
        <w:rPr>
          <w:szCs w:val="24"/>
        </w:rPr>
        <w:t>) – valstybinio brandos egzamino įvertinimas balais), o nuo 96 iki 100 taškų imtinai – į 100 balų įvertinimą. Neišlaikiusiajam valstybinio brandos egzamino rezultatų protokole įrašoma „Neišlaikyta“;</w:t>
      </w:r>
    </w:p>
    <w:p w14:paraId="71A29FAD" w14:textId="489135E2" w:rsidR="00085F58" w:rsidRDefault="00ED6800">
      <w:pPr>
        <w:tabs>
          <w:tab w:val="left" w:pos="1276"/>
        </w:tabs>
        <w:ind w:firstLine="709"/>
        <w:jc w:val="both"/>
        <w:rPr>
          <w:szCs w:val="24"/>
        </w:rPr>
      </w:pPr>
      <w:r>
        <w:rPr>
          <w:szCs w:val="24"/>
        </w:rPr>
        <w:t>123.2. parengia ir patvirtina valstybinių brandos egzaminų dalių rezultatų protokolus ir perduoda juos mokyklų, kurių kandidatai laikė valstybinių brandos egzaminų dalis, vadovams;</w:t>
      </w:r>
    </w:p>
    <w:p w14:paraId="06D4AD22" w14:textId="5C9E417E" w:rsidR="00085F58" w:rsidRDefault="00ED6800">
      <w:pPr>
        <w:tabs>
          <w:tab w:val="left" w:pos="1276"/>
        </w:tabs>
        <w:ind w:firstLine="680"/>
        <w:jc w:val="both"/>
        <w:rPr>
          <w:szCs w:val="24"/>
        </w:rPr>
      </w:pPr>
      <w:r>
        <w:rPr>
          <w:szCs w:val="24"/>
        </w:rPr>
        <w:t xml:space="preserve">123.3. nustato kandidatų rezultatų, elektroniniu būdu vykdytų valstybinių brandos egzaminų dalių (išskyrus lietuvių kalbos ir literatūros (A) ir lietuvių kalbos ir literatūros (B) valstybinių brandos egzaminų pirmųjų dalių ir </w:t>
      </w:r>
      <w:r>
        <w:rPr>
          <w:spacing w:val="-2"/>
          <w:szCs w:val="24"/>
        </w:rPr>
        <w:t xml:space="preserve">užsienio (anglų) kalbos, užsienio (prancūzų) kalbos, užsienio (vokiečių) kalbos valstybinių brandos egzaminų antrųjų dalių </w:t>
      </w:r>
      <w:r>
        <w:rPr>
          <w:szCs w:val="24"/>
        </w:rPr>
        <w:t>kalbėjimo dalis) išrašų su pateiktais kandidatų atsakymais ir / ar vertinimo suvestinių su kandidatų pateiktų atsakymų įvertinimais iš elektroninės testavimo sistemos ir skenuotų valstybinių brandos egzaminų dalių, atliktų popieriuje, darbų skelbimo per kandidatų brandos egzaminų darbų demonstravimo sistemą datas ir trukmę.“</w:t>
      </w:r>
    </w:p>
    <w:p w14:paraId="0379310B" w14:textId="04F51572" w:rsidR="00085F58" w:rsidRDefault="00ED6800">
      <w:pPr>
        <w:ind w:firstLine="680"/>
        <w:jc w:val="both"/>
        <w:rPr>
          <w:szCs w:val="24"/>
        </w:rPr>
      </w:pPr>
      <w:r>
        <w:rPr>
          <w:szCs w:val="24"/>
        </w:rPr>
        <w:t>2.56. Pakeičiu 126 punktą ir jį išdėstau taip:</w:t>
      </w:r>
    </w:p>
    <w:p w14:paraId="37D34979" w14:textId="4BD75E93" w:rsidR="00085F58" w:rsidRDefault="00ED6800">
      <w:pPr>
        <w:tabs>
          <w:tab w:val="left" w:pos="1418"/>
        </w:tabs>
        <w:ind w:firstLine="680"/>
        <w:jc w:val="both"/>
        <w:rPr>
          <w:i/>
          <w:iCs/>
          <w:szCs w:val="24"/>
        </w:rPr>
      </w:pPr>
      <w:r>
        <w:rPr>
          <w:szCs w:val="24"/>
        </w:rPr>
        <w:t xml:space="preserve">„126. Apeliacijoms dėl valstybinių brandos egzaminų įvertinimų nagrinėti sudaromas Valstybinių brandos egzaminų įvertinimų apeliacinis komitetas, į kurį įtraukiami </w:t>
      </w:r>
      <w:r>
        <w:rPr>
          <w:szCs w:val="24"/>
          <w:lang w:eastAsia="lt-LT"/>
        </w:rPr>
        <w:t xml:space="preserve">Švietimo, mokslo ir sporto ministerijos, Nacionalinės švietimo agentūros, Lietuvos aukštųjų mokyklų asociacijos bendrajam priėmimui organizuoti, </w:t>
      </w:r>
      <w:r>
        <w:rPr>
          <w:szCs w:val="24"/>
        </w:rPr>
        <w:t xml:space="preserve">Lietuvos mokyklų vadovų asociacijos deleguoti atstovai.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w:t>
      </w:r>
    </w:p>
    <w:p w14:paraId="09744666" w14:textId="494469F7" w:rsidR="00085F58" w:rsidRDefault="00ED6800">
      <w:pPr>
        <w:ind w:firstLine="680"/>
        <w:jc w:val="both"/>
        <w:rPr>
          <w:szCs w:val="24"/>
        </w:rPr>
      </w:pPr>
      <w:r>
        <w:rPr>
          <w:szCs w:val="24"/>
        </w:rPr>
        <w:t>2.57. Pakeičiu 127 punktą ir jį išdėstau taip:</w:t>
      </w:r>
    </w:p>
    <w:p w14:paraId="3FB6727C" w14:textId="6BC115AA" w:rsidR="00085F58" w:rsidRDefault="00ED6800">
      <w:pPr>
        <w:ind w:firstLine="680"/>
        <w:jc w:val="both"/>
        <w:rPr>
          <w:szCs w:val="24"/>
        </w:rPr>
      </w:pPr>
      <w:r>
        <w:rPr>
          <w:szCs w:val="24"/>
        </w:rPr>
        <w:t>„127. Apeliacijos metu 2023–2024 mokslo metais laikyto tarpinio patikrinimo, valstybinio brandos egzamino dalių darbai peržiūrimi ir vertinami iš naujo. Jei kandidato lietuvių kalbos ir literatūros (A) ar lietuvių kalbos ir literatūros (B) valstybinių brandos egzaminų pirmųjų dalių, užsienio (anglų) kalbos, užsienio (prancūzų) kalbos, užsienio (vokiečių) kalbos valstybinių brandos egzaminų antrųjų dalių kalbėjimo dalies atlikties garso įrašas nepadarytas ar neišsaugotas dėl techninių nesklandumų, tai kandidatui, pateikusiam apeliaciją dėl atitinkamo dalyko valstybinio brandos egzamino įvertinimų, valstybinio brandos egzamino atitinkama atliktis nepervertinama. Kandidatai apeliacijas gali pateikti mokyklos vadovui per dvi darbo dienas nuo valstybinio brandos egzamino rezultatų paskelbimo dienos. Atsakingas asmuo informacinėje sistemoje NECIS užpildo apeliacijų teikimo formą. Kartu su užpildyta apeliacijų teikimo forma pateikiamas Aprašo 89</w:t>
      </w:r>
      <w:r>
        <w:rPr>
          <w:rFonts w:eastAsia="Calibri"/>
          <w:szCs w:val="24"/>
          <w:lang w:eastAsia="lt-LT"/>
        </w:rPr>
        <w:t xml:space="preserve">.12.4.2 papunktyje nustatytas </w:t>
      </w:r>
      <w:r>
        <w:rPr>
          <w:szCs w:val="24"/>
        </w:rPr>
        <w:t>kandidato supažindinimas su laisvos formos aktu, kad nepadarytas ar neišsaugotas</w:t>
      </w:r>
      <w:r>
        <w:rPr>
          <w:rFonts w:eastAsia="Calibri"/>
          <w:szCs w:val="24"/>
          <w:lang w:eastAsia="lt-LT"/>
        </w:rPr>
        <w:t xml:space="preserve"> jo </w:t>
      </w:r>
      <w:r>
        <w:rPr>
          <w:szCs w:val="24"/>
        </w:rPr>
        <w:t>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Apeliacijos dėl 2023–2024 mokslo metais laikyto tarpinio patikrinimo ir (ar) valstybinio brandos egzamino dalies atskirai neteikiamos.“</w:t>
      </w:r>
    </w:p>
    <w:p w14:paraId="15B86320" w14:textId="60A2015E" w:rsidR="00085F58" w:rsidRDefault="00ED6800">
      <w:pPr>
        <w:ind w:firstLine="680"/>
        <w:jc w:val="both"/>
        <w:rPr>
          <w:szCs w:val="24"/>
        </w:rPr>
      </w:pPr>
      <w:r>
        <w:rPr>
          <w:szCs w:val="24"/>
        </w:rPr>
        <w:t>2.58. Pakeičiu 128 punktą ir jį išdėstau taip:</w:t>
      </w:r>
    </w:p>
    <w:p w14:paraId="5552DC7B" w14:textId="3C04FE92" w:rsidR="00085F58" w:rsidRDefault="00ED6800">
      <w:pPr>
        <w:tabs>
          <w:tab w:val="left" w:pos="1418"/>
        </w:tabs>
        <w:ind w:firstLine="680"/>
        <w:jc w:val="both"/>
        <w:rPr>
          <w:szCs w:val="24"/>
        </w:rPr>
      </w:pPr>
      <w:r>
        <w:rPr>
          <w:szCs w:val="24"/>
        </w:rPr>
        <w:t xml:space="preserve">„128. Apeliantų darbų atrinkimą, pakartotinį jų vertinimą organizuoja ir dalykų apeliacines komisijas iš dalykų specialistų sudaro Nacionalinės švietimo agentūros direktorius. Apeliacinei komisijai pateikiami tik koduoti darbai ar jų kopijos, elektroniniu būdu vykdytų valstybinių brandos </w:t>
      </w:r>
      <w:r>
        <w:rPr>
          <w:szCs w:val="24"/>
        </w:rPr>
        <w:lastRenderedPageBreak/>
        <w:t xml:space="preserve">egzaminų dalių (lietuvių kalbos ir literatūros (A) ir lietuvių kalbos ir literatūros (B) valstybinių brandos egzaminų pirmųjų dalių ir </w:t>
      </w:r>
      <w:r>
        <w:rPr>
          <w:spacing w:val="-2"/>
          <w:szCs w:val="24"/>
        </w:rPr>
        <w:t xml:space="preserve">užsienio (anglų) kalbos, užsienio (prancūzų) kalbos, užsienio (vokiečių) kalbos valstybinių brandos egzaminų antrųjų dalių </w:t>
      </w:r>
      <w:r>
        <w:rPr>
          <w:szCs w:val="24"/>
        </w:rPr>
        <w:t>kalbėjimo dalies atlikčių) išrašų su pateiktais kandidatų atsakymais ir / ar vertinimo suvestinių su kandidatų pateiktų atsakymų įvertinimais iš elektroninės testavimo sistemos. Apeliacijos, nelygu jų skaičius, išnagrinėjamos ne vėliau kaip per 3 savaites nuo valstybinio brandos egzamino rezultatų paskelbimo dienos.“</w:t>
      </w:r>
    </w:p>
    <w:p w14:paraId="690B3264" w14:textId="30631A8D" w:rsidR="00085F58" w:rsidRDefault="00ED6800">
      <w:pPr>
        <w:ind w:firstLine="680"/>
        <w:jc w:val="both"/>
        <w:rPr>
          <w:szCs w:val="24"/>
        </w:rPr>
      </w:pPr>
      <w:r>
        <w:rPr>
          <w:szCs w:val="24"/>
        </w:rPr>
        <w:t>2.59. Pakeičiu 137 punktą ir jį išdėstau taip:</w:t>
      </w:r>
    </w:p>
    <w:p w14:paraId="4574C472" w14:textId="1ECC96D5" w:rsidR="00085F58" w:rsidRDefault="00ED6800">
      <w:pPr>
        <w:ind w:firstLine="680"/>
        <w:jc w:val="both"/>
        <w:rPr>
          <w:szCs w:val="24"/>
        </w:rPr>
      </w:pPr>
      <w:r>
        <w:rPr>
          <w:szCs w:val="24"/>
        </w:rPr>
        <w:t>„137. Specialiųjų ugdymosi poreikių turintys kandidatai argumentuotus prašymus dėl netinkamai nustatyto valstybinio brandos egzamino dalies užduoties formos, vykdymo ar vertinimo instrukcijų pritaikymo, kandidatai argumentuotus prašymus dėl jiems aktualių arba Apraše nenumatytų ar nereglamentuotų valstybinių brandos egzaminų organizavimo ir vykdymo atvejų teikia Nacionalinės švietimo agentūros direktoriui. Juos svarsto Prašymų dėl Valstybinių brandos egzaminų organizavimo ir vykdymo tvarkos apraše nenumatytų ir nereglamentuotų atvejų nagrinėjimo komisija. Švietimo, mokslo ir sporto ministerijos ir (ar) Nacionalinės švietimo agentūros siūlymu komisija taip pat sprendžia kitus Apraše nenumatytus ar nereglamentuotus valstybinių brandos egzaminų organizavimo ir vykdymo atvejus ir teikia siūlymus švietimo, mokslo ir sporto ministrui ir (ar) Nacionalinės švietimo agentūros direktoriui.“</w:t>
      </w:r>
    </w:p>
    <w:p w14:paraId="5FF89D87" w14:textId="64FE6185" w:rsidR="00085F58" w:rsidRDefault="00ED6800">
      <w:pPr>
        <w:ind w:firstLine="680"/>
        <w:jc w:val="both"/>
        <w:rPr>
          <w:szCs w:val="24"/>
        </w:rPr>
      </w:pPr>
      <w:r>
        <w:rPr>
          <w:szCs w:val="24"/>
        </w:rPr>
        <w:t>2.60. Pakeičiu 155 punktą ir jį išdėstau taip:</w:t>
      </w:r>
    </w:p>
    <w:p w14:paraId="325E9945" w14:textId="1C495FAA" w:rsidR="00085F58" w:rsidRDefault="00ED6800">
      <w:pPr>
        <w:ind w:firstLine="680"/>
        <w:jc w:val="both"/>
        <w:rPr>
          <w:szCs w:val="24"/>
        </w:rPr>
      </w:pPr>
      <w:r>
        <w:rPr>
          <w:szCs w:val="24"/>
        </w:rPr>
        <w:t>„155. Priežiūrą vykdantis asmuo, informavęs vyresnįjį vykdytoją, turi teisę atlikti visus veiksmus, leidžiančius patikrinti, kaip laikomasi valstybinių brandos egzaminų dalių organizavimo ir vykdymo tvarkos (susipažinti su egzamino organizavimo ir vykdymo dokumentacija, papildomai ar pakartotinai tikrinti kandidatų asmens tapatybę patvirtinančius dokumentus, jų įsinešamas į egzamino patalpą priemones, laisvai patekti į visas patalpas prižiūrimame dalyko brandos egzamino dalies centre, į kurias gali patekti kandidatai, judėti jose</w:t>
      </w:r>
      <w:r>
        <w:rPr>
          <w:szCs w:val="24"/>
          <w:lang w:eastAsia="en-GB"/>
        </w:rPr>
        <w:t xml:space="preserve"> (egzamino kalbėjimo dalies metu įeinant iki kandidato kalbėjimo užduoties atlikimo ir išeinant tik po jos atlikimo)), reikalauti, kad valstybinio brandos egzamino dalies vykdymo grupės nariai</w:t>
      </w:r>
      <w:r>
        <w:rPr>
          <w:szCs w:val="24"/>
        </w:rPr>
        <w:t xml:space="preserve"> imtųsi prevencinių priemonių pažeidimams išvengti ar jų padariniams neutralizuoti, kad pašalintų organizavimo trūkumus, kuriuos galima pašalinti nedelsiant ir vietoje, bendradarbiauti su egzamino vykdymo grupe, įvykus Apraše nenumatytiems atvejams. Priežiūrą vykdantis asmuo priežiūros rezultatus įformina laisvos formos aktu, su kuriuo pasirašytinai supažindinamas vyresnysis vykdytojas.“</w:t>
      </w:r>
    </w:p>
    <w:p w14:paraId="12F356D6" w14:textId="0DF02467" w:rsidR="00085F58" w:rsidRDefault="00ED6800">
      <w:pPr>
        <w:ind w:firstLine="680"/>
        <w:jc w:val="both"/>
        <w:rPr>
          <w:szCs w:val="24"/>
        </w:rPr>
      </w:pPr>
      <w:r>
        <w:rPr>
          <w:szCs w:val="24"/>
        </w:rPr>
        <w:t>2.61. Pakeičiu 156 punktą ir jį išdėstau taip:</w:t>
      </w:r>
    </w:p>
    <w:p w14:paraId="6FFC989C" w14:textId="59BC19D4" w:rsidR="00085F58" w:rsidRDefault="00ED6800" w:rsidP="00ED6800">
      <w:pPr>
        <w:ind w:firstLine="680"/>
        <w:jc w:val="both"/>
      </w:pPr>
      <w:r>
        <w:rPr>
          <w:szCs w:val="24"/>
        </w:rPr>
        <w:t>„156. Jeigu priežiūrą vykdantis asmuo nustato, kad buvo pažeisti vokai su valstybinio brandos egzamino dalies spausdintomis užduotimis, įtaria, kad kandidatai žino valstybinio brandos egzamino dalies užduotis, vykdymo grupės nariai, lietuvių kalbos ir literatūros (A) ir lietuvių kalbos ir literatūros (B) valstybinio brandos egzamino pirmosios dalies vertinimo komisijos, užsienio (anglų) kalbos, užsienio (prancūzų) kalbos, užsienio (vokiečių) kalbos valstybinio brandos egzamino antrosios dalies kalbėjimo dalies vertintojai pažeidė Apraše, valstybinių brandos egzaminų dalių vykdymo ar vertinimo instrukcijose nustatytą tvarką, pasireiškusią sąlygų kandidatams tinkamai laikyti valstybinių brandos egzaminų dalis nesudarymu, neobjektyviu vertinimu, surašomas padarytų pažeidimų laisvos formos aktas ir siūlymas kandidatų darbų nevertinti arba šių darbų vertinimą perduoti kitiems vertintojams. Asmenys, dalyvavę nustatant pažeidimą, pasirašo aktą. Aktas įteikiamas Nacionalinei švietimo agentūrai, kopijos – tvarką pažeidusio asmens mokyklos vadovui, savivaldybės vykdomajai institucijai, Švietimo, mokslo i</w:t>
      </w:r>
      <w:r>
        <w:t>r sporto ministerijai.“</w:t>
      </w:r>
    </w:p>
    <w:p w14:paraId="2BA111B5" w14:textId="77777777" w:rsidR="00ED6800" w:rsidRDefault="00ED6800">
      <w:pPr>
        <w:jc w:val="both"/>
      </w:pPr>
    </w:p>
    <w:p w14:paraId="05C13E1F" w14:textId="77777777" w:rsidR="00ED6800" w:rsidRDefault="00ED6800">
      <w:pPr>
        <w:jc w:val="both"/>
      </w:pPr>
    </w:p>
    <w:p w14:paraId="7F0533A1" w14:textId="77777777" w:rsidR="00ED6800" w:rsidRDefault="00ED6800">
      <w:pPr>
        <w:jc w:val="both"/>
      </w:pPr>
    </w:p>
    <w:p w14:paraId="2BD241EC" w14:textId="146BE1DB" w:rsidR="00085F58" w:rsidRDefault="00ED6800">
      <w:pPr>
        <w:jc w:val="both"/>
        <w:rPr>
          <w:i/>
        </w:rPr>
      </w:pPr>
      <w:r>
        <w:t>Švietimo, mokslo ir sporto ministrė</w:t>
      </w:r>
      <w:r>
        <w:tab/>
      </w:r>
      <w:r>
        <w:tab/>
        <w:t xml:space="preserve">                 Radvilė Morkūnaitė-Mikulėnienė</w:t>
      </w:r>
    </w:p>
    <w:sectPr w:rsidR="00085F58">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EF365" w14:textId="77777777" w:rsidR="00085F58" w:rsidRDefault="00ED6800">
      <w:pPr>
        <w:rPr>
          <w:sz w:val="22"/>
          <w:szCs w:val="22"/>
        </w:rPr>
      </w:pPr>
      <w:r>
        <w:rPr>
          <w:sz w:val="22"/>
          <w:szCs w:val="22"/>
        </w:rPr>
        <w:separator/>
      </w:r>
    </w:p>
  </w:endnote>
  <w:endnote w:type="continuationSeparator" w:id="0">
    <w:p w14:paraId="186F3B56" w14:textId="77777777" w:rsidR="00085F58" w:rsidRDefault="00ED6800">
      <w:pPr>
        <w:rPr>
          <w:sz w:val="22"/>
          <w:szCs w:val="22"/>
        </w:rPr>
      </w:pPr>
      <w:r>
        <w:rPr>
          <w:sz w:val="22"/>
          <w:szCs w:val="22"/>
        </w:rPr>
        <w:continuationSeparator/>
      </w:r>
    </w:p>
  </w:endnote>
  <w:endnote w:type="continuationNotice" w:id="1">
    <w:p w14:paraId="16E08460" w14:textId="77777777" w:rsidR="00085F58" w:rsidRDefault="00085F58">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 Neue">
    <w:altName w:val="Sylfaen"/>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B777" w14:textId="77777777" w:rsidR="00085F58" w:rsidRDefault="00085F58">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4AED" w14:textId="77777777" w:rsidR="00085F58" w:rsidRDefault="00085F58">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4513" w14:textId="77777777" w:rsidR="00085F58" w:rsidRDefault="00085F58">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45BB" w14:textId="77777777" w:rsidR="00085F58" w:rsidRDefault="00ED6800">
      <w:pPr>
        <w:rPr>
          <w:sz w:val="22"/>
          <w:szCs w:val="22"/>
        </w:rPr>
      </w:pPr>
      <w:r>
        <w:rPr>
          <w:sz w:val="22"/>
          <w:szCs w:val="22"/>
        </w:rPr>
        <w:separator/>
      </w:r>
    </w:p>
  </w:footnote>
  <w:footnote w:type="continuationSeparator" w:id="0">
    <w:p w14:paraId="08D347FD" w14:textId="77777777" w:rsidR="00085F58" w:rsidRDefault="00ED6800">
      <w:pPr>
        <w:rPr>
          <w:sz w:val="22"/>
          <w:szCs w:val="22"/>
        </w:rPr>
      </w:pPr>
      <w:r>
        <w:rPr>
          <w:sz w:val="22"/>
          <w:szCs w:val="22"/>
        </w:rPr>
        <w:continuationSeparator/>
      </w:r>
    </w:p>
  </w:footnote>
  <w:footnote w:type="continuationNotice" w:id="1">
    <w:p w14:paraId="618AB61A" w14:textId="77777777" w:rsidR="00085F58" w:rsidRDefault="00085F58">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BDB7" w14:textId="77777777" w:rsidR="00085F58" w:rsidRDefault="00085F58">
    <w:pPr>
      <w:tabs>
        <w:tab w:val="center" w:pos="4819"/>
        <w:tab w:val="right" w:pos="9638"/>
      </w:tabs>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F2671" w14:textId="5F171B48" w:rsidR="00085F58" w:rsidRDefault="00ED6800">
    <w:pPr>
      <w:tabs>
        <w:tab w:val="center" w:pos="4819"/>
        <w:tab w:val="right" w:pos="9638"/>
      </w:tabs>
      <w:jc w:val="center"/>
      <w:rPr>
        <w:kern w:val="2"/>
      </w:rPr>
    </w:pPr>
    <w:r>
      <w:rPr>
        <w:kern w:val="2"/>
      </w:rPr>
      <w:fldChar w:fldCharType="begin"/>
    </w:r>
    <w:r>
      <w:rPr>
        <w:kern w:val="2"/>
      </w:rPr>
      <w:instrText>PAGE   \* MERGEFORMAT</w:instrText>
    </w:r>
    <w:r>
      <w:rPr>
        <w:kern w:val="2"/>
      </w:rPr>
      <w:fldChar w:fldCharType="separate"/>
    </w:r>
    <w:r w:rsidR="00FA2B47">
      <w:rPr>
        <w:noProof/>
        <w:kern w:val="2"/>
      </w:rPr>
      <w:t>12</w:t>
    </w:r>
    <w:r>
      <w:rPr>
        <w:kern w:val="2"/>
      </w:rPr>
      <w:fldChar w:fldCharType="end"/>
    </w:r>
  </w:p>
  <w:p w14:paraId="7B32A379" w14:textId="77777777" w:rsidR="00085F58" w:rsidRDefault="00085F58">
    <w:pPr>
      <w:tabs>
        <w:tab w:val="center" w:pos="4819"/>
        <w:tab w:val="right" w:pos="9638"/>
      </w:tabs>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38BB" w14:textId="77777777" w:rsidR="00085F58" w:rsidRDefault="00085F5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F"/>
    <w:rsid w:val="00085F58"/>
    <w:rsid w:val="008907DF"/>
    <w:rsid w:val="00B16793"/>
    <w:rsid w:val="00B93E5B"/>
    <w:rsid w:val="00BE1FEF"/>
    <w:rsid w:val="00CB2BBA"/>
    <w:rsid w:val="00DC1279"/>
    <w:rsid w:val="00ED6800"/>
    <w:rsid w:val="00FA2B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D7B0"/>
  <w15:docId w15:val="{C5139849-667A-4F75-B678-ED467E6C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9403">
      <w:bodyDiv w:val="1"/>
      <w:marLeft w:val="0"/>
      <w:marRight w:val="0"/>
      <w:marTop w:val="0"/>
      <w:marBottom w:val="0"/>
      <w:divBdr>
        <w:top w:val="none" w:sz="0" w:space="0" w:color="auto"/>
        <w:left w:val="none" w:sz="0" w:space="0" w:color="auto"/>
        <w:bottom w:val="none" w:sz="0" w:space="0" w:color="auto"/>
        <w:right w:val="none" w:sz="0" w:space="0" w:color="auto"/>
      </w:divBdr>
      <w:divsChild>
        <w:div w:id="1245803942">
          <w:marLeft w:val="0"/>
          <w:marRight w:val="0"/>
          <w:marTop w:val="0"/>
          <w:marBottom w:val="0"/>
          <w:divBdr>
            <w:top w:val="none" w:sz="0" w:space="0" w:color="auto"/>
            <w:left w:val="none" w:sz="0" w:space="0" w:color="auto"/>
            <w:bottom w:val="none" w:sz="0" w:space="0" w:color="auto"/>
            <w:right w:val="none" w:sz="0" w:space="0" w:color="auto"/>
          </w:divBdr>
          <w:divsChild>
            <w:div w:id="4791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3336">
      <w:bodyDiv w:val="1"/>
      <w:marLeft w:val="0"/>
      <w:marRight w:val="0"/>
      <w:marTop w:val="0"/>
      <w:marBottom w:val="0"/>
      <w:divBdr>
        <w:top w:val="none" w:sz="0" w:space="0" w:color="auto"/>
        <w:left w:val="none" w:sz="0" w:space="0" w:color="auto"/>
        <w:bottom w:val="none" w:sz="0" w:space="0" w:color="auto"/>
        <w:right w:val="none" w:sz="0" w:space="0" w:color="auto"/>
      </w:divBdr>
      <w:divsChild>
        <w:div w:id="968438946">
          <w:marLeft w:val="0"/>
          <w:marRight w:val="0"/>
          <w:marTop w:val="0"/>
          <w:marBottom w:val="0"/>
          <w:divBdr>
            <w:top w:val="none" w:sz="0" w:space="0" w:color="auto"/>
            <w:left w:val="none" w:sz="0" w:space="0" w:color="auto"/>
            <w:bottom w:val="none" w:sz="0" w:space="0" w:color="auto"/>
            <w:right w:val="none" w:sz="0" w:space="0" w:color="auto"/>
          </w:divBdr>
        </w:div>
        <w:div w:id="1063526136">
          <w:marLeft w:val="0"/>
          <w:marRight w:val="0"/>
          <w:marTop w:val="0"/>
          <w:marBottom w:val="0"/>
          <w:divBdr>
            <w:top w:val="none" w:sz="0" w:space="0" w:color="auto"/>
            <w:left w:val="none" w:sz="0" w:space="0" w:color="auto"/>
            <w:bottom w:val="none" w:sz="0" w:space="0" w:color="auto"/>
            <w:right w:val="none" w:sz="0" w:space="0" w:color="auto"/>
          </w:divBdr>
        </w:div>
        <w:div w:id="290017450">
          <w:marLeft w:val="0"/>
          <w:marRight w:val="0"/>
          <w:marTop w:val="0"/>
          <w:marBottom w:val="0"/>
          <w:divBdr>
            <w:top w:val="none" w:sz="0" w:space="0" w:color="auto"/>
            <w:left w:val="none" w:sz="0" w:space="0" w:color="auto"/>
            <w:bottom w:val="none" w:sz="0" w:space="0" w:color="auto"/>
            <w:right w:val="none" w:sz="0" w:space="0" w:color="auto"/>
          </w:divBdr>
        </w:div>
        <w:div w:id="934706111">
          <w:marLeft w:val="0"/>
          <w:marRight w:val="0"/>
          <w:marTop w:val="0"/>
          <w:marBottom w:val="0"/>
          <w:divBdr>
            <w:top w:val="none" w:sz="0" w:space="0" w:color="auto"/>
            <w:left w:val="none" w:sz="0" w:space="0" w:color="auto"/>
            <w:bottom w:val="none" w:sz="0" w:space="0" w:color="auto"/>
            <w:right w:val="none" w:sz="0" w:space="0" w:color="auto"/>
          </w:divBdr>
        </w:div>
        <w:div w:id="88544805">
          <w:marLeft w:val="0"/>
          <w:marRight w:val="0"/>
          <w:marTop w:val="0"/>
          <w:marBottom w:val="0"/>
          <w:divBdr>
            <w:top w:val="none" w:sz="0" w:space="0" w:color="auto"/>
            <w:left w:val="none" w:sz="0" w:space="0" w:color="auto"/>
            <w:bottom w:val="none" w:sz="0" w:space="0" w:color="auto"/>
            <w:right w:val="none" w:sz="0" w:space="0" w:color="auto"/>
          </w:divBdr>
        </w:div>
        <w:div w:id="313458822">
          <w:marLeft w:val="0"/>
          <w:marRight w:val="0"/>
          <w:marTop w:val="0"/>
          <w:marBottom w:val="0"/>
          <w:divBdr>
            <w:top w:val="none" w:sz="0" w:space="0" w:color="auto"/>
            <w:left w:val="none" w:sz="0" w:space="0" w:color="auto"/>
            <w:bottom w:val="none" w:sz="0" w:space="0" w:color="auto"/>
            <w:right w:val="none" w:sz="0" w:space="0" w:color="auto"/>
          </w:divBdr>
        </w:div>
      </w:divsChild>
    </w:div>
    <w:div w:id="307320252">
      <w:bodyDiv w:val="1"/>
      <w:marLeft w:val="0"/>
      <w:marRight w:val="0"/>
      <w:marTop w:val="0"/>
      <w:marBottom w:val="0"/>
      <w:divBdr>
        <w:top w:val="none" w:sz="0" w:space="0" w:color="auto"/>
        <w:left w:val="none" w:sz="0" w:space="0" w:color="auto"/>
        <w:bottom w:val="none" w:sz="0" w:space="0" w:color="auto"/>
        <w:right w:val="none" w:sz="0" w:space="0" w:color="auto"/>
      </w:divBdr>
      <w:divsChild>
        <w:div w:id="1776368907">
          <w:marLeft w:val="0"/>
          <w:marRight w:val="0"/>
          <w:marTop w:val="0"/>
          <w:marBottom w:val="0"/>
          <w:divBdr>
            <w:top w:val="none" w:sz="0" w:space="0" w:color="auto"/>
            <w:left w:val="none" w:sz="0" w:space="0" w:color="auto"/>
            <w:bottom w:val="none" w:sz="0" w:space="0" w:color="auto"/>
            <w:right w:val="none" w:sz="0" w:space="0" w:color="auto"/>
          </w:divBdr>
        </w:div>
        <w:div w:id="1721635757">
          <w:marLeft w:val="0"/>
          <w:marRight w:val="0"/>
          <w:marTop w:val="0"/>
          <w:marBottom w:val="0"/>
          <w:divBdr>
            <w:top w:val="none" w:sz="0" w:space="0" w:color="auto"/>
            <w:left w:val="none" w:sz="0" w:space="0" w:color="auto"/>
            <w:bottom w:val="none" w:sz="0" w:space="0" w:color="auto"/>
            <w:right w:val="none" w:sz="0" w:space="0" w:color="auto"/>
          </w:divBdr>
        </w:div>
        <w:div w:id="1800759231">
          <w:marLeft w:val="0"/>
          <w:marRight w:val="0"/>
          <w:marTop w:val="0"/>
          <w:marBottom w:val="0"/>
          <w:divBdr>
            <w:top w:val="none" w:sz="0" w:space="0" w:color="auto"/>
            <w:left w:val="none" w:sz="0" w:space="0" w:color="auto"/>
            <w:bottom w:val="none" w:sz="0" w:space="0" w:color="auto"/>
            <w:right w:val="none" w:sz="0" w:space="0" w:color="auto"/>
          </w:divBdr>
        </w:div>
        <w:div w:id="1030454698">
          <w:marLeft w:val="0"/>
          <w:marRight w:val="0"/>
          <w:marTop w:val="0"/>
          <w:marBottom w:val="0"/>
          <w:divBdr>
            <w:top w:val="none" w:sz="0" w:space="0" w:color="auto"/>
            <w:left w:val="none" w:sz="0" w:space="0" w:color="auto"/>
            <w:bottom w:val="none" w:sz="0" w:space="0" w:color="auto"/>
            <w:right w:val="none" w:sz="0" w:space="0" w:color="auto"/>
          </w:divBdr>
        </w:div>
      </w:divsChild>
    </w:div>
    <w:div w:id="603536737">
      <w:bodyDiv w:val="1"/>
      <w:marLeft w:val="0"/>
      <w:marRight w:val="0"/>
      <w:marTop w:val="0"/>
      <w:marBottom w:val="0"/>
      <w:divBdr>
        <w:top w:val="none" w:sz="0" w:space="0" w:color="auto"/>
        <w:left w:val="none" w:sz="0" w:space="0" w:color="auto"/>
        <w:bottom w:val="none" w:sz="0" w:space="0" w:color="auto"/>
        <w:right w:val="none" w:sz="0" w:space="0" w:color="auto"/>
      </w:divBdr>
    </w:div>
    <w:div w:id="744956130">
      <w:bodyDiv w:val="1"/>
      <w:marLeft w:val="0"/>
      <w:marRight w:val="0"/>
      <w:marTop w:val="0"/>
      <w:marBottom w:val="0"/>
      <w:divBdr>
        <w:top w:val="none" w:sz="0" w:space="0" w:color="auto"/>
        <w:left w:val="none" w:sz="0" w:space="0" w:color="auto"/>
        <w:bottom w:val="none" w:sz="0" w:space="0" w:color="auto"/>
        <w:right w:val="none" w:sz="0" w:space="0" w:color="auto"/>
      </w:divBdr>
      <w:divsChild>
        <w:div w:id="213390922">
          <w:marLeft w:val="0"/>
          <w:marRight w:val="0"/>
          <w:marTop w:val="0"/>
          <w:marBottom w:val="0"/>
          <w:divBdr>
            <w:top w:val="none" w:sz="0" w:space="0" w:color="auto"/>
            <w:left w:val="none" w:sz="0" w:space="0" w:color="auto"/>
            <w:bottom w:val="none" w:sz="0" w:space="0" w:color="auto"/>
            <w:right w:val="none" w:sz="0" w:space="0" w:color="auto"/>
          </w:divBdr>
          <w:divsChild>
            <w:div w:id="977539847">
              <w:marLeft w:val="0"/>
              <w:marRight w:val="0"/>
              <w:marTop w:val="0"/>
              <w:marBottom w:val="0"/>
              <w:divBdr>
                <w:top w:val="none" w:sz="0" w:space="0" w:color="auto"/>
                <w:left w:val="none" w:sz="0" w:space="0" w:color="auto"/>
                <w:bottom w:val="none" w:sz="0" w:space="0" w:color="auto"/>
                <w:right w:val="none" w:sz="0" w:space="0" w:color="auto"/>
              </w:divBdr>
              <w:divsChild>
                <w:div w:id="16487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21374">
      <w:bodyDiv w:val="1"/>
      <w:marLeft w:val="0"/>
      <w:marRight w:val="0"/>
      <w:marTop w:val="0"/>
      <w:marBottom w:val="0"/>
      <w:divBdr>
        <w:top w:val="none" w:sz="0" w:space="0" w:color="auto"/>
        <w:left w:val="none" w:sz="0" w:space="0" w:color="auto"/>
        <w:bottom w:val="none" w:sz="0" w:space="0" w:color="auto"/>
        <w:right w:val="none" w:sz="0" w:space="0" w:color="auto"/>
      </w:divBdr>
      <w:divsChild>
        <w:div w:id="589848404">
          <w:marLeft w:val="0"/>
          <w:marRight w:val="0"/>
          <w:marTop w:val="0"/>
          <w:marBottom w:val="0"/>
          <w:divBdr>
            <w:top w:val="none" w:sz="0" w:space="0" w:color="auto"/>
            <w:left w:val="none" w:sz="0" w:space="0" w:color="auto"/>
            <w:bottom w:val="none" w:sz="0" w:space="0" w:color="auto"/>
            <w:right w:val="none" w:sz="0" w:space="0" w:color="auto"/>
          </w:divBdr>
          <w:divsChild>
            <w:div w:id="2135325228">
              <w:marLeft w:val="0"/>
              <w:marRight w:val="0"/>
              <w:marTop w:val="0"/>
              <w:marBottom w:val="0"/>
              <w:divBdr>
                <w:top w:val="none" w:sz="0" w:space="0" w:color="auto"/>
                <w:left w:val="none" w:sz="0" w:space="0" w:color="auto"/>
                <w:bottom w:val="none" w:sz="0" w:space="0" w:color="auto"/>
                <w:right w:val="none" w:sz="0" w:space="0" w:color="auto"/>
              </w:divBdr>
              <w:divsChild>
                <w:div w:id="14633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49410">
      <w:bodyDiv w:val="1"/>
      <w:marLeft w:val="0"/>
      <w:marRight w:val="0"/>
      <w:marTop w:val="0"/>
      <w:marBottom w:val="0"/>
      <w:divBdr>
        <w:top w:val="none" w:sz="0" w:space="0" w:color="auto"/>
        <w:left w:val="none" w:sz="0" w:space="0" w:color="auto"/>
        <w:bottom w:val="none" w:sz="0" w:space="0" w:color="auto"/>
        <w:right w:val="none" w:sz="0" w:space="0" w:color="auto"/>
      </w:divBdr>
    </w:div>
    <w:div w:id="1756169138">
      <w:bodyDiv w:val="1"/>
      <w:marLeft w:val="0"/>
      <w:marRight w:val="0"/>
      <w:marTop w:val="0"/>
      <w:marBottom w:val="0"/>
      <w:divBdr>
        <w:top w:val="none" w:sz="0" w:space="0" w:color="auto"/>
        <w:left w:val="none" w:sz="0" w:space="0" w:color="auto"/>
        <w:bottom w:val="none" w:sz="0" w:space="0" w:color="auto"/>
        <w:right w:val="none" w:sz="0" w:space="0" w:color="auto"/>
      </w:divBdr>
      <w:divsChild>
        <w:div w:id="2105762205">
          <w:marLeft w:val="0"/>
          <w:marRight w:val="0"/>
          <w:marTop w:val="0"/>
          <w:marBottom w:val="0"/>
          <w:divBdr>
            <w:top w:val="none" w:sz="0" w:space="0" w:color="auto"/>
            <w:left w:val="none" w:sz="0" w:space="0" w:color="auto"/>
            <w:bottom w:val="none" w:sz="0" w:space="0" w:color="auto"/>
            <w:right w:val="none" w:sz="0" w:space="0" w:color="auto"/>
          </w:divBdr>
          <w:divsChild>
            <w:div w:id="7195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5520">
      <w:bodyDiv w:val="1"/>
      <w:marLeft w:val="0"/>
      <w:marRight w:val="0"/>
      <w:marTop w:val="0"/>
      <w:marBottom w:val="0"/>
      <w:divBdr>
        <w:top w:val="none" w:sz="0" w:space="0" w:color="auto"/>
        <w:left w:val="none" w:sz="0" w:space="0" w:color="auto"/>
        <w:bottom w:val="none" w:sz="0" w:space="0" w:color="auto"/>
        <w:right w:val="none" w:sz="0" w:space="0" w:color="auto"/>
      </w:divBdr>
      <w:divsChild>
        <w:div w:id="238714598">
          <w:marLeft w:val="0"/>
          <w:marRight w:val="0"/>
          <w:marTop w:val="0"/>
          <w:marBottom w:val="0"/>
          <w:divBdr>
            <w:top w:val="none" w:sz="0" w:space="0" w:color="auto"/>
            <w:left w:val="none" w:sz="0" w:space="0" w:color="auto"/>
            <w:bottom w:val="none" w:sz="0" w:space="0" w:color="auto"/>
            <w:right w:val="none" w:sz="0" w:space="0" w:color="auto"/>
          </w:divBdr>
        </w:div>
        <w:div w:id="1757969513">
          <w:marLeft w:val="0"/>
          <w:marRight w:val="0"/>
          <w:marTop w:val="0"/>
          <w:marBottom w:val="0"/>
          <w:divBdr>
            <w:top w:val="none" w:sz="0" w:space="0" w:color="auto"/>
            <w:left w:val="none" w:sz="0" w:space="0" w:color="auto"/>
            <w:bottom w:val="none" w:sz="0" w:space="0" w:color="auto"/>
            <w:right w:val="none" w:sz="0" w:space="0" w:color="auto"/>
          </w:divBdr>
        </w:div>
        <w:div w:id="1854145044">
          <w:marLeft w:val="0"/>
          <w:marRight w:val="0"/>
          <w:marTop w:val="0"/>
          <w:marBottom w:val="0"/>
          <w:divBdr>
            <w:top w:val="none" w:sz="0" w:space="0" w:color="auto"/>
            <w:left w:val="none" w:sz="0" w:space="0" w:color="auto"/>
            <w:bottom w:val="none" w:sz="0" w:space="0" w:color="auto"/>
            <w:right w:val="none" w:sz="0" w:space="0" w:color="auto"/>
          </w:divBdr>
        </w:div>
        <w:div w:id="1064527945">
          <w:marLeft w:val="0"/>
          <w:marRight w:val="0"/>
          <w:marTop w:val="0"/>
          <w:marBottom w:val="0"/>
          <w:divBdr>
            <w:top w:val="none" w:sz="0" w:space="0" w:color="auto"/>
            <w:left w:val="none" w:sz="0" w:space="0" w:color="auto"/>
            <w:bottom w:val="none" w:sz="0" w:space="0" w:color="auto"/>
            <w:right w:val="none" w:sz="0" w:space="0" w:color="auto"/>
          </w:divBdr>
        </w:div>
        <w:div w:id="1910192877">
          <w:marLeft w:val="0"/>
          <w:marRight w:val="0"/>
          <w:marTop w:val="0"/>
          <w:marBottom w:val="0"/>
          <w:divBdr>
            <w:top w:val="none" w:sz="0" w:space="0" w:color="auto"/>
            <w:left w:val="none" w:sz="0" w:space="0" w:color="auto"/>
            <w:bottom w:val="none" w:sz="0" w:space="0" w:color="auto"/>
            <w:right w:val="none" w:sz="0" w:space="0" w:color="auto"/>
          </w:divBdr>
        </w:div>
        <w:div w:id="1086805331">
          <w:marLeft w:val="0"/>
          <w:marRight w:val="0"/>
          <w:marTop w:val="0"/>
          <w:marBottom w:val="0"/>
          <w:divBdr>
            <w:top w:val="none" w:sz="0" w:space="0" w:color="auto"/>
            <w:left w:val="none" w:sz="0" w:space="0" w:color="auto"/>
            <w:bottom w:val="none" w:sz="0" w:space="0" w:color="auto"/>
            <w:right w:val="none" w:sz="0" w:space="0" w:color="auto"/>
          </w:divBdr>
        </w:div>
      </w:divsChild>
    </w:div>
    <w:div w:id="2027318922">
      <w:bodyDiv w:val="1"/>
      <w:marLeft w:val="0"/>
      <w:marRight w:val="0"/>
      <w:marTop w:val="0"/>
      <w:marBottom w:val="0"/>
      <w:divBdr>
        <w:top w:val="none" w:sz="0" w:space="0" w:color="auto"/>
        <w:left w:val="none" w:sz="0" w:space="0" w:color="auto"/>
        <w:bottom w:val="none" w:sz="0" w:space="0" w:color="auto"/>
        <w:right w:val="none" w:sz="0" w:space="0" w:color="auto"/>
      </w:divBdr>
      <w:divsChild>
        <w:div w:id="1776823389">
          <w:marLeft w:val="0"/>
          <w:marRight w:val="0"/>
          <w:marTop w:val="0"/>
          <w:marBottom w:val="0"/>
          <w:divBdr>
            <w:top w:val="none" w:sz="0" w:space="0" w:color="auto"/>
            <w:left w:val="none" w:sz="0" w:space="0" w:color="auto"/>
            <w:bottom w:val="none" w:sz="0" w:space="0" w:color="auto"/>
            <w:right w:val="none" w:sz="0" w:space="0" w:color="auto"/>
          </w:divBdr>
        </w:div>
        <w:div w:id="1857884577">
          <w:marLeft w:val="0"/>
          <w:marRight w:val="0"/>
          <w:marTop w:val="0"/>
          <w:marBottom w:val="0"/>
          <w:divBdr>
            <w:top w:val="none" w:sz="0" w:space="0" w:color="auto"/>
            <w:left w:val="none" w:sz="0" w:space="0" w:color="auto"/>
            <w:bottom w:val="none" w:sz="0" w:space="0" w:color="auto"/>
            <w:right w:val="none" w:sz="0" w:space="0" w:color="auto"/>
          </w:divBdr>
        </w:div>
        <w:div w:id="1327244284">
          <w:marLeft w:val="0"/>
          <w:marRight w:val="0"/>
          <w:marTop w:val="0"/>
          <w:marBottom w:val="0"/>
          <w:divBdr>
            <w:top w:val="none" w:sz="0" w:space="0" w:color="auto"/>
            <w:left w:val="none" w:sz="0" w:space="0" w:color="auto"/>
            <w:bottom w:val="none" w:sz="0" w:space="0" w:color="auto"/>
            <w:right w:val="none" w:sz="0" w:space="0" w:color="auto"/>
          </w:divBdr>
        </w:div>
        <w:div w:id="351686841">
          <w:marLeft w:val="0"/>
          <w:marRight w:val="0"/>
          <w:marTop w:val="0"/>
          <w:marBottom w:val="0"/>
          <w:divBdr>
            <w:top w:val="none" w:sz="0" w:space="0" w:color="auto"/>
            <w:left w:val="none" w:sz="0" w:space="0" w:color="auto"/>
            <w:bottom w:val="none" w:sz="0" w:space="0" w:color="auto"/>
            <w:right w:val="none" w:sz="0" w:space="0" w:color="auto"/>
          </w:divBdr>
        </w:div>
      </w:divsChild>
    </w:div>
    <w:div w:id="2036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5F4BE8B-381F-4CAB-9702-1B20083E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32085</Words>
  <Characters>18290</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Graželienė Loreta | ŠMSM</dc:creator>
  <cp:lastModifiedBy>Danutė Pirtinienė</cp:lastModifiedBy>
  <cp:revision>2</cp:revision>
  <dcterms:created xsi:type="dcterms:W3CDTF">2024-11-08T13:55:00Z</dcterms:created>
  <dcterms:modified xsi:type="dcterms:W3CDTF">2024-11-08T13:55:00Z</dcterms:modified>
</cp:coreProperties>
</file>