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B6F0" w14:textId="77777777" w:rsidR="00354E3B" w:rsidRDefault="00D978E9">
      <w:pPr>
        <w:jc w:val="both"/>
      </w:pPr>
      <w:r>
        <w:rPr>
          <w:b/>
          <w:i/>
        </w:rPr>
        <w:t>Suvestinė redakcija nuo 2025-01-16</w:t>
      </w:r>
    </w:p>
    <w:p w14:paraId="5E5812FE" w14:textId="77777777" w:rsidR="00354E3B" w:rsidRDefault="00354E3B">
      <w:pPr>
        <w:jc w:val="both"/>
        <w:rPr>
          <w:sz w:val="20"/>
        </w:rPr>
      </w:pPr>
    </w:p>
    <w:p w14:paraId="73DD7323" w14:textId="77777777" w:rsidR="00354E3B" w:rsidRDefault="00D978E9">
      <w:pPr>
        <w:jc w:val="both"/>
        <w:rPr>
          <w:sz w:val="20"/>
        </w:rPr>
      </w:pPr>
      <w:r>
        <w:rPr>
          <w:i/>
          <w:sz w:val="20"/>
        </w:rPr>
        <w:t>Įsakymas paskelbtas: TAR 2024-02-28, i. k. 2024-03694</w:t>
      </w:r>
    </w:p>
    <w:p w14:paraId="1196EFE4" w14:textId="77777777" w:rsidR="00354E3B" w:rsidRDefault="00354E3B">
      <w:pPr>
        <w:jc w:val="both"/>
        <w:rPr>
          <w:sz w:val="20"/>
        </w:rPr>
      </w:pPr>
    </w:p>
    <w:p w14:paraId="667DC023" w14:textId="77777777" w:rsidR="00354E3B" w:rsidRDefault="00354E3B">
      <w:pPr>
        <w:tabs>
          <w:tab w:val="center" w:pos="4680"/>
          <w:tab w:val="right" w:pos="9360"/>
        </w:tabs>
        <w:jc w:val="center"/>
      </w:pPr>
    </w:p>
    <w:p w14:paraId="0140F568" w14:textId="77777777" w:rsidR="00354E3B" w:rsidRDefault="00D978E9">
      <w:pPr>
        <w:jc w:val="center"/>
        <w:rPr>
          <w:b/>
          <w:bCs/>
          <w:szCs w:val="24"/>
        </w:rPr>
      </w:pPr>
      <w:r>
        <w:rPr>
          <w:noProof/>
          <w:lang w:eastAsia="lt-LT"/>
        </w:rPr>
        <w:drawing>
          <wp:inline distT="0" distB="0" distL="0" distR="0" wp14:anchorId="1476E1B9" wp14:editId="2FBE2484">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4133F78" w14:textId="77777777" w:rsidR="00354E3B" w:rsidRDefault="00354E3B">
      <w:pPr>
        <w:jc w:val="center"/>
        <w:rPr>
          <w:sz w:val="16"/>
          <w:szCs w:val="16"/>
        </w:rPr>
      </w:pPr>
    </w:p>
    <w:p w14:paraId="6176AA45" w14:textId="77777777" w:rsidR="00354E3B" w:rsidRDefault="00D978E9">
      <w:pPr>
        <w:jc w:val="center"/>
        <w:rPr>
          <w:b/>
          <w:bCs/>
          <w:sz w:val="28"/>
          <w:szCs w:val="28"/>
        </w:rPr>
      </w:pPr>
      <w:r>
        <w:rPr>
          <w:b/>
          <w:sz w:val="28"/>
          <w:szCs w:val="28"/>
        </w:rPr>
        <w:t xml:space="preserve">LIETUVOS RESPUBLIKOS ŠVIETIMO, MOKSLO IR SPORTO </w:t>
      </w:r>
      <w:r>
        <w:rPr>
          <w:b/>
          <w:bCs/>
          <w:sz w:val="28"/>
          <w:szCs w:val="28"/>
        </w:rPr>
        <w:t>MINISTRAS</w:t>
      </w:r>
    </w:p>
    <w:p w14:paraId="206F0FF1" w14:textId="77777777" w:rsidR="00354E3B" w:rsidRDefault="00354E3B">
      <w:pPr>
        <w:jc w:val="center"/>
        <w:rPr>
          <w:szCs w:val="24"/>
        </w:rPr>
      </w:pPr>
    </w:p>
    <w:p w14:paraId="5FC35DE0" w14:textId="77777777" w:rsidR="00354E3B" w:rsidRDefault="00D978E9">
      <w:pPr>
        <w:overflowPunct w:val="0"/>
        <w:jc w:val="center"/>
        <w:rPr>
          <w:b/>
          <w:bCs/>
          <w:szCs w:val="24"/>
        </w:rPr>
      </w:pPr>
      <w:r>
        <w:rPr>
          <w:b/>
          <w:bCs/>
          <w:szCs w:val="24"/>
        </w:rPr>
        <w:t xml:space="preserve">ĮSAKYMAS </w:t>
      </w:r>
    </w:p>
    <w:p w14:paraId="64F54598" w14:textId="77777777" w:rsidR="00354E3B" w:rsidRDefault="00D978E9">
      <w:pPr>
        <w:overflowPunct w:val="0"/>
        <w:jc w:val="center"/>
        <w:rPr>
          <w:b/>
          <w:bCs/>
          <w:szCs w:val="24"/>
        </w:rPr>
      </w:pPr>
      <w:r>
        <w:rPr>
          <w:b/>
          <w:bCs/>
          <w:szCs w:val="24"/>
        </w:rPr>
        <w:t>DĖL BRANDOS DARBO ORGANIZAVIMO IR VYKDYMO TVARKOS APRAŠO PATVIRTINIMO</w:t>
      </w:r>
    </w:p>
    <w:p w14:paraId="307BD5A6" w14:textId="77777777" w:rsidR="00354E3B" w:rsidRDefault="00354E3B">
      <w:pPr>
        <w:jc w:val="center"/>
        <w:rPr>
          <w:szCs w:val="24"/>
        </w:rPr>
      </w:pPr>
    </w:p>
    <w:p w14:paraId="19C01DB2" w14:textId="77777777" w:rsidR="00354E3B" w:rsidRDefault="00D978E9">
      <w:pPr>
        <w:overflowPunct w:val="0"/>
        <w:jc w:val="center"/>
        <w:rPr>
          <w:szCs w:val="24"/>
          <w:lang w:eastAsia="lt-LT"/>
        </w:rPr>
      </w:pPr>
      <w:r>
        <w:rPr>
          <w:szCs w:val="24"/>
        </w:rPr>
        <w:t xml:space="preserve">2024 m. vasario 28 d. Nr. </w:t>
      </w:r>
      <w:r>
        <w:rPr>
          <w:szCs w:val="24"/>
          <w:lang w:eastAsia="lt-LT"/>
        </w:rPr>
        <w:t>V-240</w:t>
      </w:r>
    </w:p>
    <w:p w14:paraId="7A3FE7B7" w14:textId="77777777" w:rsidR="00354E3B" w:rsidRDefault="00D978E9">
      <w:pPr>
        <w:overflowPunct w:val="0"/>
        <w:jc w:val="center"/>
        <w:rPr>
          <w:szCs w:val="24"/>
        </w:rPr>
      </w:pPr>
      <w:r>
        <w:rPr>
          <w:szCs w:val="24"/>
        </w:rPr>
        <w:t>Vilnius</w:t>
      </w:r>
    </w:p>
    <w:p w14:paraId="00A93E36" w14:textId="77777777" w:rsidR="00354E3B" w:rsidRDefault="00354E3B">
      <w:pPr>
        <w:jc w:val="center"/>
        <w:rPr>
          <w:szCs w:val="24"/>
        </w:rPr>
      </w:pPr>
    </w:p>
    <w:p w14:paraId="77C4524A" w14:textId="77777777" w:rsidR="00354E3B" w:rsidRDefault="00354E3B">
      <w:pPr>
        <w:jc w:val="center"/>
        <w:rPr>
          <w:szCs w:val="24"/>
        </w:rPr>
      </w:pPr>
    </w:p>
    <w:p w14:paraId="4195D553" w14:textId="77777777" w:rsidR="00354E3B" w:rsidRDefault="00D978E9">
      <w:pPr>
        <w:ind w:firstLine="567"/>
        <w:jc w:val="both"/>
        <w:rPr>
          <w:color w:val="000000"/>
          <w:lang w:eastAsia="lt-LT"/>
        </w:rPr>
      </w:pPr>
      <w:r>
        <w:rPr>
          <w:color w:val="000000"/>
          <w:lang w:eastAsia="lt-LT"/>
        </w:rPr>
        <w:t>Vadovaudamasis Lietuvos Respublikos švietimo įstatymo 38 straipsnio 4 dalimi:</w:t>
      </w:r>
    </w:p>
    <w:p w14:paraId="2C259A82" w14:textId="77777777" w:rsidR="00354E3B" w:rsidRDefault="00D978E9">
      <w:pPr>
        <w:overflowPunct w:val="0"/>
        <w:ind w:firstLine="567"/>
        <w:jc w:val="both"/>
      </w:pPr>
      <w:r>
        <w:rPr>
          <w:szCs w:val="24"/>
        </w:rPr>
        <w:t>1. T v i r t i n u  Brandos darbo organizavimo ir vykdymo tvarkos aprašą (pridedama).</w:t>
      </w:r>
    </w:p>
    <w:p w14:paraId="39A54066" w14:textId="77777777" w:rsidR="00354E3B" w:rsidRDefault="00D978E9">
      <w:pPr>
        <w:overflowPunct w:val="0"/>
        <w:ind w:firstLine="567"/>
        <w:jc w:val="both"/>
      </w:pPr>
      <w:r>
        <w:t>2. N u s t a t a u, kad:</w:t>
      </w:r>
    </w:p>
    <w:p w14:paraId="13A4545C" w14:textId="77777777" w:rsidR="00354E3B" w:rsidRDefault="00D978E9">
      <w:pPr>
        <w:overflowPunct w:val="0"/>
        <w:ind w:firstLine="567"/>
        <w:jc w:val="both"/>
      </w:pPr>
      <w:r>
        <w:t>2.1. 2023–2024 m. m. visos mokyklos, įgyvendinančios vidurinio ugdymo programą, vykdo brandos darbą III gimnazijos klasėje pagal šiuo įsakymu patvirtintą Brandos darbo organizavimo ir vykdymo tvarkos aprašą;</w:t>
      </w:r>
    </w:p>
    <w:p w14:paraId="224515F4" w14:textId="77777777" w:rsidR="00354E3B" w:rsidRDefault="00D978E9">
      <w:pPr>
        <w:overflowPunct w:val="0"/>
        <w:ind w:firstLine="567"/>
        <w:jc w:val="both"/>
      </w:pPr>
      <w:r>
        <w:t>2.2. nuo 2024 m. rugsėjo 1 d. visos mokyklos, įgyvendinančios vidurinio ugdymo programą, vykdo brandos darbą III–IV gimnazijos klasėse pagal šiuo įsakymu patvirtintą Brandos darbo organizavimo ir vykdymo tvarkos aprašą.</w:t>
      </w:r>
    </w:p>
    <w:p w14:paraId="4F6804E3" w14:textId="77777777" w:rsidR="00354E3B" w:rsidRDefault="00D978E9">
      <w:pPr>
        <w:overflowPunct w:val="0"/>
        <w:ind w:firstLine="567"/>
        <w:jc w:val="both"/>
        <w:rPr>
          <w:szCs w:val="24"/>
        </w:rPr>
      </w:pPr>
      <w:r>
        <w:t xml:space="preserve">3. P r i p a ž į s t u netekusiu galios Lietuvos Respublikos švietimo, mokslo ir sporto ministro 2015 m. rugpjūčio 13 d. įsakymą Nr. V-893 „Dėl Brandos darbo programos patvirtinimo“ su visais </w:t>
      </w:r>
      <w:r>
        <w:rPr>
          <w:color w:val="000000"/>
          <w:szCs w:val="24"/>
          <w:shd w:val="clear" w:color="auto" w:fill="FFFFFF"/>
        </w:rPr>
        <w:t xml:space="preserve">pakeitimais ir papildymais. </w:t>
      </w:r>
    </w:p>
    <w:p w14:paraId="64904ABC" w14:textId="77777777" w:rsidR="00354E3B" w:rsidRDefault="00D978E9">
      <w:pPr>
        <w:overflowPunct w:val="0"/>
        <w:ind w:firstLine="567"/>
        <w:jc w:val="both"/>
      </w:pPr>
      <w:r>
        <w:t>4. Šio įsakymo 3 punktas įsigalioja 2024 m. rugsėjo 1 d.</w:t>
      </w:r>
    </w:p>
    <w:p w14:paraId="0E8FF913" w14:textId="77777777" w:rsidR="00354E3B" w:rsidRDefault="00354E3B">
      <w:pPr>
        <w:tabs>
          <w:tab w:val="center" w:pos="4513"/>
          <w:tab w:val="right" w:pos="9026"/>
        </w:tabs>
      </w:pPr>
    </w:p>
    <w:p w14:paraId="4452FB29" w14:textId="77777777" w:rsidR="00354E3B" w:rsidRDefault="00354E3B">
      <w:pPr>
        <w:tabs>
          <w:tab w:val="center" w:pos="4513"/>
          <w:tab w:val="right" w:pos="9026"/>
        </w:tabs>
      </w:pPr>
    </w:p>
    <w:p w14:paraId="3E7A22A5" w14:textId="77777777" w:rsidR="00354E3B" w:rsidRDefault="00354E3B">
      <w:pPr>
        <w:tabs>
          <w:tab w:val="center" w:pos="4513"/>
          <w:tab w:val="right" w:pos="9026"/>
        </w:tabs>
      </w:pPr>
    </w:p>
    <w:p w14:paraId="6E8FEA1B" w14:textId="77777777" w:rsidR="00354E3B" w:rsidRDefault="00D978E9">
      <w:pPr>
        <w:tabs>
          <w:tab w:val="center" w:pos="4513"/>
          <w:tab w:val="right" w:pos="9026"/>
        </w:tabs>
      </w:pPr>
      <w:r>
        <w:rPr>
          <w:szCs w:val="24"/>
        </w:rPr>
        <w:t>Švietimo, mokslo ir sporto ministras</w:t>
      </w:r>
      <w:r>
        <w:rPr>
          <w:szCs w:val="24"/>
        </w:rPr>
        <w:tab/>
      </w:r>
      <w:r>
        <w:rPr>
          <w:szCs w:val="24"/>
        </w:rPr>
        <w:tab/>
        <w:t>Gintautas Jakštas</w:t>
      </w:r>
    </w:p>
    <w:p w14:paraId="221509AB" w14:textId="77777777" w:rsidR="00354E3B" w:rsidRDefault="00354E3B">
      <w:pPr>
        <w:rPr>
          <w:bCs/>
          <w:szCs w:val="24"/>
        </w:rPr>
        <w:sectPr w:rsidR="00354E3B">
          <w:headerReference w:type="even" r:id="rId12"/>
          <w:headerReference w:type="default" r:id="rId13"/>
          <w:footerReference w:type="even" r:id="rId14"/>
          <w:footerReference w:type="default" r:id="rId15"/>
          <w:headerReference w:type="first" r:id="rId16"/>
          <w:footerReference w:type="first" r:id="rId17"/>
          <w:pgSz w:w="11906" w:h="16838"/>
          <w:pgMar w:top="851" w:right="566" w:bottom="567" w:left="1701" w:header="567" w:footer="567" w:gutter="0"/>
          <w:pgNumType w:start="1"/>
          <w:cols w:space="1296"/>
          <w:titlePg/>
          <w:docGrid w:linePitch="360"/>
        </w:sectPr>
      </w:pPr>
    </w:p>
    <w:p w14:paraId="1C20A257" w14:textId="77777777" w:rsidR="00354E3B" w:rsidRDefault="00D978E9">
      <w:pPr>
        <w:ind w:firstLine="5103"/>
        <w:rPr>
          <w:b/>
          <w:bCs/>
          <w:szCs w:val="24"/>
        </w:rPr>
      </w:pPr>
      <w:r>
        <w:rPr>
          <w:bCs/>
          <w:szCs w:val="24"/>
        </w:rPr>
        <w:lastRenderedPageBreak/>
        <w:t xml:space="preserve">PATVIRTINTA </w:t>
      </w:r>
    </w:p>
    <w:p w14:paraId="2B00A671" w14:textId="77777777" w:rsidR="00354E3B" w:rsidRDefault="00D978E9">
      <w:pPr>
        <w:ind w:firstLine="5103"/>
        <w:rPr>
          <w:bCs/>
          <w:szCs w:val="24"/>
        </w:rPr>
      </w:pPr>
      <w:r>
        <w:rPr>
          <w:bCs/>
          <w:szCs w:val="24"/>
        </w:rPr>
        <w:t xml:space="preserve">Lietuvos Respublikos švietimo, </w:t>
      </w:r>
    </w:p>
    <w:p w14:paraId="52FE17CA" w14:textId="77777777" w:rsidR="00354E3B" w:rsidRDefault="00D978E9">
      <w:pPr>
        <w:ind w:firstLine="5103"/>
        <w:rPr>
          <w:bCs/>
          <w:szCs w:val="24"/>
        </w:rPr>
      </w:pPr>
      <w:r>
        <w:rPr>
          <w:bCs/>
          <w:szCs w:val="24"/>
        </w:rPr>
        <w:t>mokslo ir sporto ministro</w:t>
      </w:r>
    </w:p>
    <w:p w14:paraId="78E378F2" w14:textId="77777777" w:rsidR="00354E3B" w:rsidRDefault="00D978E9">
      <w:pPr>
        <w:ind w:firstLine="5103"/>
      </w:pPr>
      <w:r>
        <w:t xml:space="preserve">2024 m. vasario 28 d. įsakymu </w:t>
      </w:r>
    </w:p>
    <w:p w14:paraId="49A3D094" w14:textId="77777777" w:rsidR="00354E3B" w:rsidRDefault="00D978E9">
      <w:pPr>
        <w:ind w:firstLine="5103"/>
        <w:rPr>
          <w:szCs w:val="24"/>
          <w:lang w:eastAsia="lt-LT"/>
        </w:rPr>
      </w:pPr>
      <w:r>
        <w:t xml:space="preserve">Nr. </w:t>
      </w:r>
      <w:r>
        <w:rPr>
          <w:szCs w:val="24"/>
          <w:lang w:eastAsia="lt-LT"/>
        </w:rPr>
        <w:t>V-240</w:t>
      </w:r>
    </w:p>
    <w:p w14:paraId="2C859090" w14:textId="77777777" w:rsidR="00354E3B" w:rsidRDefault="00354E3B">
      <w:pPr>
        <w:jc w:val="center"/>
        <w:rPr>
          <w:bCs/>
          <w:szCs w:val="24"/>
        </w:rPr>
      </w:pPr>
    </w:p>
    <w:p w14:paraId="1B07B324" w14:textId="77777777" w:rsidR="00354E3B" w:rsidRDefault="00354E3B">
      <w:pPr>
        <w:jc w:val="center"/>
        <w:rPr>
          <w:b/>
          <w:bCs/>
          <w:szCs w:val="24"/>
        </w:rPr>
      </w:pPr>
    </w:p>
    <w:p w14:paraId="117022DB" w14:textId="77777777" w:rsidR="00354E3B" w:rsidRDefault="00D978E9">
      <w:pPr>
        <w:jc w:val="center"/>
        <w:rPr>
          <w:b/>
          <w:bCs/>
          <w:szCs w:val="24"/>
        </w:rPr>
      </w:pPr>
      <w:r>
        <w:rPr>
          <w:b/>
          <w:bCs/>
          <w:szCs w:val="24"/>
        </w:rPr>
        <w:t>BRANDOS DARBO ORGANIZAVIMO IR VYKDYMO TVARKOS APRAŠAS</w:t>
      </w:r>
    </w:p>
    <w:p w14:paraId="15F5D692" w14:textId="77777777" w:rsidR="00354E3B" w:rsidRDefault="00354E3B">
      <w:pPr>
        <w:jc w:val="center"/>
        <w:rPr>
          <w:b/>
          <w:bCs/>
          <w:szCs w:val="24"/>
        </w:rPr>
      </w:pPr>
    </w:p>
    <w:p w14:paraId="13355C8F" w14:textId="77777777" w:rsidR="00354E3B" w:rsidRDefault="00D978E9">
      <w:pPr>
        <w:jc w:val="center"/>
        <w:rPr>
          <w:color w:val="000000"/>
          <w:szCs w:val="24"/>
          <w:lang w:eastAsia="lt-LT"/>
        </w:rPr>
      </w:pPr>
      <w:r>
        <w:rPr>
          <w:b/>
          <w:bCs/>
          <w:color w:val="000000"/>
          <w:szCs w:val="24"/>
          <w:lang w:eastAsia="lt-LT"/>
        </w:rPr>
        <w:t>I SKYRIUS</w:t>
      </w:r>
    </w:p>
    <w:p w14:paraId="012C924D" w14:textId="77777777" w:rsidR="00354E3B" w:rsidRDefault="00D978E9">
      <w:pPr>
        <w:jc w:val="center"/>
        <w:rPr>
          <w:color w:val="000000"/>
          <w:szCs w:val="24"/>
          <w:lang w:eastAsia="lt-LT"/>
        </w:rPr>
      </w:pPr>
      <w:r>
        <w:rPr>
          <w:b/>
          <w:bCs/>
          <w:color w:val="000000"/>
          <w:szCs w:val="24"/>
          <w:lang w:eastAsia="lt-LT"/>
        </w:rPr>
        <w:t>BENDROSIOS NUOSTATOS</w:t>
      </w:r>
    </w:p>
    <w:p w14:paraId="25F537DD" w14:textId="77777777" w:rsidR="00354E3B" w:rsidRDefault="00354E3B">
      <w:pPr>
        <w:ind w:firstLine="62"/>
        <w:jc w:val="both"/>
        <w:rPr>
          <w:color w:val="000000"/>
          <w:szCs w:val="24"/>
          <w:lang w:eastAsia="lt-LT"/>
        </w:rPr>
      </w:pPr>
    </w:p>
    <w:p w14:paraId="4B6CF35A" w14:textId="77777777" w:rsidR="00354E3B" w:rsidRDefault="00D978E9">
      <w:pPr>
        <w:ind w:firstLine="567"/>
        <w:jc w:val="both"/>
        <w:rPr>
          <w:color w:val="000000"/>
          <w:lang w:eastAsia="lt-LT"/>
        </w:rPr>
      </w:pPr>
      <w:r>
        <w:rPr>
          <w:color w:val="000000"/>
          <w:lang w:eastAsia="lt-LT"/>
        </w:rPr>
        <w:t>1. Brandos darbo organizavimo ir vykdymo tvarkos aprašas (toliau – Aprašas) reglamentuoja brandos darbo tikslą ir uždavinius, pasirinkimą, vadovo skyrimą, struktūrą ir rengimą, vertinimą, vykdymo ir vertinimo proceso kokybės užtikrinimą.</w:t>
      </w:r>
    </w:p>
    <w:p w14:paraId="2DC08F69" w14:textId="77777777" w:rsidR="00354E3B" w:rsidRDefault="00D978E9">
      <w:pPr>
        <w:ind w:firstLine="567"/>
        <w:jc w:val="both"/>
        <w:rPr>
          <w:color w:val="000000"/>
          <w:lang w:eastAsia="lt-LT"/>
        </w:rPr>
      </w:pPr>
      <w:r>
        <w:rPr>
          <w:color w:val="000000"/>
          <w:lang w:eastAsia="lt-LT"/>
        </w:rPr>
        <w:t xml:space="preserve">2. Brandos darbas – tai vidurinio ugdymo programos mokinio individualus arba grupinis ilgalaikis darbas, vykdomas ugdymo procese (III ir (arba) IV gimnazijos klasėse) įgyvendinant  pasirinkto vieno ar kelių dalykų vidurinio ugdymo bendrąsias programas, patvirtintas Lietuvos Respublikos švietimo, mokslo ir sporto ministro 2022 m. rugpjūčio 24 d. įsakymu Nr. V-1269 „Dėl Priešmokyklinio, pradinio, pagrindinio ir vidurinio ugdymo bendrųjų programų patvirtinimo“. </w:t>
      </w:r>
    </w:p>
    <w:p w14:paraId="4F4A8ADB" w14:textId="77777777" w:rsidR="00354E3B" w:rsidRDefault="00D978E9">
      <w:pPr>
        <w:ind w:firstLine="567"/>
        <w:jc w:val="both"/>
        <w:rPr>
          <w:color w:val="000000"/>
          <w:szCs w:val="24"/>
          <w:lang w:eastAsia="lt-LT"/>
        </w:rPr>
      </w:pPr>
      <w:r>
        <w:rPr>
          <w:color w:val="000000"/>
          <w:szCs w:val="24"/>
          <w:lang w:eastAsia="lt-LT"/>
        </w:rPr>
        <w:t>3. Brandos darbui įgyvendinti mokykla gali pasitelkti mokslo ir studijų institucijas, profesinio mokymo įstaigas, kitas įmones, įstaigas, organizacijas.</w:t>
      </w:r>
    </w:p>
    <w:p w14:paraId="79BDD9FB" w14:textId="77777777" w:rsidR="00354E3B" w:rsidRDefault="00D978E9">
      <w:pPr>
        <w:ind w:firstLine="567"/>
        <w:jc w:val="both"/>
        <w:rPr>
          <w:color w:val="000000"/>
          <w:lang w:eastAsia="lt-LT"/>
        </w:rPr>
      </w:pPr>
      <w:r>
        <w:rPr>
          <w:color w:val="000000"/>
          <w:lang w:eastAsia="lt-LT"/>
        </w:rPr>
        <w:t>4</w:t>
      </w:r>
      <w:r>
        <w:rPr>
          <w:color w:val="000000"/>
          <w:lang w:eastAsia="lt-LT"/>
        </w:rPr>
        <w:t xml:space="preserve">. Apraše vartojamos sąvokos atitinka Lietuvos Respublikos švietimo įstatyme ir kituose teisės aktuose vartojamas sąvokas. </w:t>
      </w:r>
    </w:p>
    <w:p w14:paraId="03607E01" w14:textId="77777777" w:rsidR="00354E3B" w:rsidRDefault="00354E3B">
      <w:pPr>
        <w:ind w:firstLine="601"/>
        <w:jc w:val="both"/>
        <w:rPr>
          <w:color w:val="000000"/>
          <w:szCs w:val="24"/>
          <w:lang w:eastAsia="lt-LT"/>
        </w:rPr>
      </w:pPr>
    </w:p>
    <w:p w14:paraId="27CE9DBE" w14:textId="77777777" w:rsidR="00354E3B" w:rsidRDefault="00D978E9">
      <w:pPr>
        <w:jc w:val="center"/>
        <w:rPr>
          <w:color w:val="000000"/>
          <w:szCs w:val="24"/>
          <w:lang w:eastAsia="lt-LT"/>
        </w:rPr>
      </w:pPr>
      <w:r>
        <w:rPr>
          <w:b/>
          <w:bCs/>
          <w:color w:val="000000"/>
          <w:szCs w:val="24"/>
          <w:lang w:eastAsia="lt-LT"/>
        </w:rPr>
        <w:t>II SKYRIUS</w:t>
      </w:r>
    </w:p>
    <w:p w14:paraId="3C865066" w14:textId="77777777" w:rsidR="00354E3B" w:rsidRDefault="00D978E9">
      <w:pPr>
        <w:jc w:val="center"/>
        <w:rPr>
          <w:color w:val="000000"/>
          <w:lang w:eastAsia="lt-LT"/>
        </w:rPr>
      </w:pPr>
      <w:r>
        <w:rPr>
          <w:b/>
          <w:bCs/>
          <w:color w:val="000000"/>
          <w:lang w:eastAsia="lt-LT"/>
        </w:rPr>
        <w:t>BRANDOS DARBO TIKSLAS IR UŽDAVINIAI</w:t>
      </w:r>
    </w:p>
    <w:p w14:paraId="07C732BF" w14:textId="77777777" w:rsidR="00354E3B" w:rsidRDefault="00354E3B">
      <w:pPr>
        <w:ind w:firstLine="601"/>
        <w:jc w:val="both"/>
        <w:rPr>
          <w:color w:val="000000"/>
          <w:szCs w:val="24"/>
          <w:lang w:eastAsia="lt-LT"/>
        </w:rPr>
      </w:pPr>
    </w:p>
    <w:p w14:paraId="7FF28D1E" w14:textId="77777777" w:rsidR="00354E3B" w:rsidRDefault="00D978E9">
      <w:pPr>
        <w:ind w:firstLine="567"/>
        <w:jc w:val="both"/>
        <w:rPr>
          <w:color w:val="000000"/>
          <w:lang w:eastAsia="lt-LT"/>
        </w:rPr>
      </w:pPr>
      <w:r>
        <w:rPr>
          <w:color w:val="000000"/>
          <w:lang w:eastAsia="lt-LT"/>
        </w:rPr>
        <w:t>5. Brandos darbo tikslas – sudaryti sąlygas mokiniams ugdytis bendrosiose programose apibrėžtas kompetencijas atliekant ilgalaikį, tęstinį, autentišką darbą, skirtą tyrinėti pasirinktą kompleksinę problemą, išplėtoti ir pristatyti originalią idėją ar kultūros reiškinį.</w:t>
      </w:r>
    </w:p>
    <w:p w14:paraId="171CBFE5" w14:textId="77777777" w:rsidR="00354E3B" w:rsidRDefault="00D978E9">
      <w:pPr>
        <w:ind w:firstLine="567"/>
        <w:jc w:val="both"/>
        <w:rPr>
          <w:color w:val="000000"/>
          <w:szCs w:val="24"/>
          <w:lang w:eastAsia="lt-LT"/>
        </w:rPr>
      </w:pPr>
      <w:r>
        <w:rPr>
          <w:color w:val="000000"/>
          <w:szCs w:val="24"/>
          <w:lang w:eastAsia="lt-LT"/>
        </w:rPr>
        <w:t>6. Brandos darbo uždaviniai:</w:t>
      </w:r>
    </w:p>
    <w:p w14:paraId="44FA81BE" w14:textId="77777777" w:rsidR="00354E3B" w:rsidRDefault="00D978E9">
      <w:pPr>
        <w:ind w:firstLine="567"/>
        <w:jc w:val="both"/>
        <w:rPr>
          <w:color w:val="000000"/>
          <w:szCs w:val="24"/>
          <w:lang w:eastAsia="lt-LT"/>
        </w:rPr>
      </w:pPr>
      <w:r>
        <w:rPr>
          <w:color w:val="000000"/>
          <w:szCs w:val="24"/>
          <w:lang w:eastAsia="lt-LT"/>
        </w:rPr>
        <w:t>6.1</w:t>
      </w:r>
      <w:r>
        <w:rPr>
          <w:color w:val="000000"/>
          <w:szCs w:val="24"/>
          <w:lang w:eastAsia="lt-LT"/>
        </w:rPr>
        <w:t>. sudaryti mokiniui galimybę laisvai pasirinkti geriausiai jo gebėjimus, poreikius ir interesus atitinkančią brandos darbo idėją (problemą, objektą, sumanymą), savarankiškai tyrinėti, analizuoti, sukurti ir pristatyti savo veiklos rezultatus;</w:t>
      </w:r>
    </w:p>
    <w:p w14:paraId="59502FC9" w14:textId="77777777" w:rsidR="00354E3B" w:rsidRDefault="00D978E9">
      <w:pPr>
        <w:ind w:firstLine="567"/>
        <w:jc w:val="both"/>
        <w:rPr>
          <w:color w:val="000000"/>
          <w:lang w:eastAsia="lt-LT"/>
        </w:rPr>
      </w:pPr>
      <w:r>
        <w:rPr>
          <w:color w:val="000000"/>
          <w:lang w:eastAsia="lt-LT"/>
        </w:rPr>
        <w:t>6.2. sudaryti mokiniui sąlygas valdyti savo mokymosi procesą, įsivertinti pasiektus rezultatus, pažinti savo stipriąsias puses ir tikslingai planuoti tolesnį mokymąsi ir profesinę karjerą.</w:t>
      </w:r>
    </w:p>
    <w:p w14:paraId="74462315" w14:textId="77777777" w:rsidR="00354E3B" w:rsidRDefault="00354E3B">
      <w:pPr>
        <w:ind w:firstLine="601"/>
        <w:jc w:val="center"/>
        <w:rPr>
          <w:color w:val="000000"/>
          <w:szCs w:val="24"/>
          <w:lang w:eastAsia="lt-LT"/>
        </w:rPr>
      </w:pPr>
    </w:p>
    <w:p w14:paraId="41BCE081" w14:textId="77777777" w:rsidR="00354E3B" w:rsidRDefault="00D978E9">
      <w:pPr>
        <w:jc w:val="center"/>
        <w:rPr>
          <w:color w:val="000000"/>
          <w:szCs w:val="24"/>
          <w:lang w:eastAsia="lt-LT"/>
        </w:rPr>
      </w:pPr>
      <w:r>
        <w:rPr>
          <w:b/>
          <w:bCs/>
          <w:color w:val="000000"/>
          <w:szCs w:val="24"/>
          <w:lang w:eastAsia="lt-LT"/>
        </w:rPr>
        <w:t>III SKYRIUS</w:t>
      </w:r>
    </w:p>
    <w:p w14:paraId="05FD82B8" w14:textId="77777777" w:rsidR="00354E3B" w:rsidRDefault="00D978E9">
      <w:pPr>
        <w:jc w:val="center"/>
        <w:rPr>
          <w:color w:val="000000"/>
          <w:szCs w:val="24"/>
          <w:lang w:eastAsia="lt-LT"/>
        </w:rPr>
      </w:pPr>
      <w:r>
        <w:rPr>
          <w:b/>
          <w:bCs/>
          <w:color w:val="000000"/>
          <w:szCs w:val="24"/>
          <w:lang w:eastAsia="lt-LT"/>
        </w:rPr>
        <w:t>BRANDOS DARBO PASIRINKIMAS IR BRANDOS DARBO VADOVO SKYRIMAS</w:t>
      </w:r>
    </w:p>
    <w:p w14:paraId="698C75C1" w14:textId="77777777" w:rsidR="00354E3B" w:rsidRDefault="00354E3B">
      <w:pPr>
        <w:jc w:val="center"/>
        <w:rPr>
          <w:b/>
          <w:bCs/>
          <w:color w:val="000000"/>
          <w:szCs w:val="24"/>
          <w:lang w:eastAsia="lt-LT"/>
        </w:rPr>
      </w:pPr>
    </w:p>
    <w:p w14:paraId="4C8E4DB2" w14:textId="77777777" w:rsidR="00354E3B" w:rsidRDefault="00D978E9">
      <w:pPr>
        <w:ind w:firstLine="567"/>
        <w:jc w:val="both"/>
        <w:rPr>
          <w:color w:val="000000"/>
        </w:rPr>
      </w:pPr>
      <w:r>
        <w:rPr>
          <w:color w:val="000000"/>
        </w:rPr>
        <w:t>7. Brandos darbą – tyrimą, kuriamą produktą, kūrybinį darbą – IV gimnazijos klasės mokinys, pateikdamas prašymą rengti brandos darbą, pasirenka iki einamųjų mokslo metų rugsėjo 25 d., o III gimnazijos klasės mokinys – iki einamųjų mokslo metų kovo 15 d.</w:t>
      </w:r>
      <w:r>
        <w:t xml:space="preserve"> </w:t>
      </w:r>
      <w:r>
        <w:rPr>
          <w:color w:val="000000"/>
        </w:rPr>
        <w:t>Brandos darbą IV gimnazijos klasės mokinys atlieka nuo einamųjų mokslo metų spalio 1 d., o III gimnazijos klasės mokinys – nuo einamųjų mokslo metų kovo 27 d. toje mokykloje, kurios IV ir III gimnazijos klasių mokiniai pasirinko rengti brandos darbą. III gimnazijos klasės mokinys, pasirinkęs brandos darbą, jo rinktis ar keisti temą IV gimnazijos klasėje negali.</w:t>
      </w:r>
    </w:p>
    <w:p w14:paraId="0A4784AD" w14:textId="77777777" w:rsidR="00354E3B" w:rsidRDefault="00D978E9">
      <w:pPr>
        <w:ind w:firstLine="567"/>
        <w:jc w:val="both"/>
        <w:textAlignment w:val="baseline"/>
        <w:rPr>
          <w:color w:val="000000"/>
          <w:lang w:eastAsia="lt-LT"/>
        </w:rPr>
      </w:pPr>
      <w:r>
        <w:rPr>
          <w:color w:val="000000"/>
          <w:lang w:eastAsia="lt-LT"/>
        </w:rPr>
        <w:t xml:space="preserve">8. Prašymą parengti brandos darbą mokinys ar grupė mokinių teikia mokyklos vadovui. Prašyme turi būti nurodytas mokinio (-ių) individualaus ugdymo plano dalykas ar šio plano du ir daugiau dalykų (kai rengiamas tarpdalykinis brandos darbas), iš kurio (-ių) rengs brandos darbą, taip pat turi būti prašymu išreiškiamas sutikimas dėl asmens duomenų tvarkymo brandos darbo </w:t>
      </w:r>
      <w:r>
        <w:rPr>
          <w:color w:val="000000"/>
          <w:lang w:eastAsia="lt-LT"/>
        </w:rPr>
        <w:lastRenderedPageBreak/>
        <w:t>organizavimo, vertinimo, rezultatų sutikrinimo tikslais. Jei brandos darbas rengiamas kartu su kitos mokyklos mokiniu, apie tai nurodoma prašyme.</w:t>
      </w:r>
    </w:p>
    <w:p w14:paraId="74B9A09C" w14:textId="77777777" w:rsidR="00354E3B" w:rsidRDefault="00D978E9">
      <w:pPr>
        <w:ind w:firstLine="567"/>
        <w:jc w:val="both"/>
        <w:textAlignment w:val="baseline"/>
        <w:rPr>
          <w:szCs w:val="24"/>
        </w:rPr>
      </w:pPr>
      <w:r>
        <w:rPr>
          <w:color w:val="000000"/>
          <w:lang w:eastAsia="lt-LT"/>
        </w:rPr>
        <w:t xml:space="preserve">9. Mokyklos vadovas, gavęs mokinių prašymus rengti brandos darbą, brandos darbo vadovu skiria </w:t>
      </w:r>
      <w:r>
        <w:rPr>
          <w:lang w:eastAsia="lt-LT"/>
        </w:rPr>
        <w:t xml:space="preserve">mokytoją, atsižvelgdamas į individualaus ugdymo plano dalyką (-us), iš kurio (-ių) mokinys (-iai) pasirinko rengti brandos darbą, galimą mokytojo privačių interesų konflikto grėsmę (pvz., artimi asmenys, nepotizmas ir pan.), kitų mokytojų dalykininkų skaičių mokykloje, kitų mokytojų kvalifikaciją ir turimas kompetencijas vadovauti pasirinktam brandos darbui. </w:t>
      </w:r>
      <w:r>
        <w:rPr>
          <w:szCs w:val="24"/>
        </w:rPr>
        <w:t xml:space="preserve">Jei keičiamas brandos darbo vadovas (pvz., nutraukiama darbo sutartis su mokytoju, brandos darbo vadovu ir kt.), laikomasi tų pačių kriterijų, kaip ir </w:t>
      </w:r>
      <w:r>
        <w:rPr>
          <w:szCs w:val="24"/>
        </w:rPr>
        <w:t>skiriant brandos darbo vadovą.</w:t>
      </w:r>
    </w:p>
    <w:p w14:paraId="1053709E" w14:textId="77777777" w:rsidR="00354E3B" w:rsidRDefault="00D978E9">
      <w:pPr>
        <w:overflowPunct w:val="0"/>
        <w:ind w:firstLine="567"/>
        <w:jc w:val="both"/>
        <w:textAlignment w:val="baseline"/>
        <w:rPr>
          <w:szCs w:val="24"/>
        </w:rPr>
      </w:pPr>
      <w:r>
        <w:rPr>
          <w:szCs w:val="24"/>
        </w:rPr>
        <w:t>9</w:t>
      </w:r>
      <w:r>
        <w:rPr>
          <w:szCs w:val="24"/>
          <w:vertAlign w:val="superscript"/>
        </w:rPr>
        <w:t>1</w:t>
      </w:r>
      <w:r>
        <w:rPr>
          <w:szCs w:val="24"/>
        </w:rPr>
        <w:t xml:space="preserve">. Brandos darbo vadovu gali būti ir kitos </w:t>
      </w:r>
      <w:r>
        <w:rPr>
          <w:color w:val="000000"/>
          <w:szCs w:val="24"/>
          <w:lang w:eastAsia="lt-LT"/>
        </w:rPr>
        <w:t xml:space="preserve">mokslo ir studijų institucijos, profesinio mokymo įstaigos, kitos įmonės, įstaigos, organizacijos </w:t>
      </w:r>
      <w:r>
        <w:rPr>
          <w:szCs w:val="24"/>
        </w:rPr>
        <w:t xml:space="preserve">darbuotojas ar individualia veikla besiverčiantis asmuo (toliau – ne mokykloje dirbantis asmuo), jei jo veiklos sritis atitinka mokinio pasirinkto rengti brandos darbo sritį ir nėra </w:t>
      </w:r>
      <w:r>
        <w:rPr>
          <w:color w:val="000000"/>
          <w:szCs w:val="24"/>
          <w:shd w:val="clear" w:color="auto" w:fill="FFFFFF"/>
        </w:rPr>
        <w:t>privačių interesų konflikto grėsmės.</w:t>
      </w:r>
      <w:r>
        <w:rPr>
          <w:rFonts w:ascii="Arial" w:hAnsi="Arial" w:cs="Arial"/>
          <w:color w:val="000000"/>
          <w:sz w:val="22"/>
          <w:szCs w:val="22"/>
          <w:shd w:val="clear" w:color="auto" w:fill="FFFFFF"/>
        </w:rPr>
        <w:t xml:space="preserve"> </w:t>
      </w:r>
      <w:r>
        <w:rPr>
          <w:szCs w:val="24"/>
        </w:rPr>
        <w:t>Mokinys, norintis, kad jo brandos darbo vadovas būtų ne mokykloje dirbantis asmuo, turi pateikti mokyklos vadovui prašymą, o ne mokykloje dirbantis asmu</w:t>
      </w:r>
      <w:r>
        <w:rPr>
          <w:szCs w:val="24"/>
        </w:rPr>
        <w:t xml:space="preserve">o – Įtariamųjų, kaltinamųjų ir nuteistųjų registro duomenų pagrindu suformuotą galiojantį teisėto darbo su vaikais kodą, dokumentus, pagrindžiančius, kad jo veiklos sritis atitinka mokinio pasirinko rengti brandos darbo sritį (profesinė kvalifikacija ir / arba ne mažesnė, kaip 1 metų profesinė patirtis (dirbant pagal darbo sutartį arba savarankiškai) atitinkanti mokinio pasirinkto rengti brandos darbo sritį) bei laisvos formos nešališkumo deklaraciją, kad su mokiniu nėra susijęs </w:t>
      </w:r>
      <w:r>
        <w:rPr>
          <w:color w:val="000000"/>
          <w:szCs w:val="24"/>
          <w:shd w:val="clear" w:color="auto" w:fill="FFFFFF"/>
        </w:rPr>
        <w:t>artimos giminystės ar svainy</w:t>
      </w:r>
      <w:r>
        <w:rPr>
          <w:color w:val="000000"/>
          <w:szCs w:val="24"/>
          <w:shd w:val="clear" w:color="auto" w:fill="FFFFFF"/>
        </w:rPr>
        <w:t>stės ryšiais.</w:t>
      </w:r>
      <w:r>
        <w:rPr>
          <w:rFonts w:ascii="Arial" w:hAnsi="Arial" w:cs="Arial"/>
          <w:color w:val="000000"/>
          <w:sz w:val="22"/>
          <w:szCs w:val="22"/>
          <w:shd w:val="clear" w:color="auto" w:fill="FFFFFF"/>
        </w:rPr>
        <w:t xml:space="preserve"> </w:t>
      </w:r>
      <w:r>
        <w:rPr>
          <w:szCs w:val="24"/>
        </w:rPr>
        <w:t>Mokyklos vadovas, įvertinęs pateiktus dokumentus, pasirašo su ne mokykloje dirbančiu asmeniu savanoriškos veiklos sutartį dėl vadovavimo brandos darbui ir skiria mokyklos mokytoją − brandos darbo konsultantą, kuris konsultuos mokinį ir ne mokykloje dirbantį asmenį brandos darbo vykdymo proceso klausimais ir teiks vertinimo komisijai galutinį mokinio įvertinimą už brandos darbo proceso dalį. Brandos darbo konsultantas skiriamas mokyklos vadovo įsakymu, atsižvelgiant į individualaus ugdymo plano</w:t>
      </w:r>
      <w:r>
        <w:rPr>
          <w:szCs w:val="24"/>
        </w:rPr>
        <w:t xml:space="preserve"> dalyką (-us), iš kurio (-ių) mokinys (-iai) pasirinko rengti brandos darbą, galimą mokytojo privačių interesų konflikto grėsmę (pvz., artimi asmenys, nepotizmas ir pan.), kitų mokytojų dalykininkų skaičių mokykloje, kitų mokytojų kvalifikaciją. Jei keičiamas brandos darbo konsultantas (pvz., nutraukiama darbo sutartis ir kt.), laikomasi tų pačių kriterijų, kaip ir skiriant brandos darbo konsultantą. Jei dėl nenumatytų aplinkybių paskirtas ne mokykloje dirbantis asmuo nebegali atlikti brandos darbo vadovo p</w:t>
      </w:r>
      <w:r>
        <w:rPr>
          <w:szCs w:val="24"/>
        </w:rPr>
        <w:t>areigų, brandos darbo vadovu skiriamas brandos darbo konsultantas.</w:t>
      </w:r>
      <w:r>
        <w:t xml:space="preserve"> </w:t>
      </w:r>
    </w:p>
    <w:p w14:paraId="6C141F42" w14:textId="77777777" w:rsidR="00354E3B" w:rsidRDefault="00D978E9">
      <w:pPr>
        <w:rPr>
          <w:rFonts w:eastAsia="MS Mincho"/>
          <w:i/>
          <w:iCs/>
          <w:sz w:val="20"/>
        </w:rPr>
      </w:pPr>
      <w:r>
        <w:rPr>
          <w:rFonts w:eastAsia="MS Mincho"/>
          <w:i/>
          <w:iCs/>
          <w:sz w:val="20"/>
        </w:rPr>
        <w:t>Papildyta punktu:</w:t>
      </w:r>
    </w:p>
    <w:p w14:paraId="5B001A37" w14:textId="77777777" w:rsidR="00354E3B" w:rsidRDefault="00D978E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2DFA97E8" w14:textId="77777777" w:rsidR="00354E3B" w:rsidRDefault="00354E3B"/>
    <w:p w14:paraId="01A276A7" w14:textId="77777777" w:rsidR="00354E3B" w:rsidRDefault="00D978E9">
      <w:pPr>
        <w:ind w:firstLine="567"/>
        <w:jc w:val="both"/>
        <w:textAlignment w:val="baseline"/>
        <w:rPr>
          <w:color w:val="000000"/>
          <w:szCs w:val="24"/>
          <w:lang w:eastAsia="lt-LT"/>
        </w:rPr>
      </w:pPr>
      <w:r>
        <w:rPr>
          <w:color w:val="000000"/>
          <w:szCs w:val="24"/>
          <w:lang w:eastAsia="lt-LT"/>
        </w:rPr>
        <w:t xml:space="preserve">10. Leidimas mokiniui (-iams) rengti brandos darbą ir brandos darbo vadovo skyrimas yra įforminamas </w:t>
      </w:r>
      <w:r>
        <w:rPr>
          <w:color w:val="000000"/>
          <w:szCs w:val="24"/>
        </w:rPr>
        <w:t>mokyklos vadovo įsakymu per 3 darbo dienas nuo prašymo rengti brandos darbo pateikimo dienos.</w:t>
      </w:r>
    </w:p>
    <w:p w14:paraId="50AE9033" w14:textId="77777777" w:rsidR="00354E3B" w:rsidRDefault="00D978E9">
      <w:pPr>
        <w:ind w:firstLine="567"/>
        <w:jc w:val="both"/>
        <w:textAlignment w:val="baseline"/>
        <w:rPr>
          <w:color w:val="000000"/>
          <w:szCs w:val="24"/>
          <w:lang w:eastAsia="lt-LT"/>
        </w:rPr>
      </w:pPr>
      <w:r>
        <w:rPr>
          <w:color w:val="000000"/>
          <w:szCs w:val="24"/>
          <w:lang w:eastAsia="lt-LT"/>
        </w:rPr>
        <w:t>11. Brandos darbui rengti skiriamų valandų skaičius nustatomas švietimo, mokslo ir sporto ministro tvirtinamuose bendruosiuose ugdymo planuose.</w:t>
      </w:r>
    </w:p>
    <w:p w14:paraId="53DEE2D2" w14:textId="77777777" w:rsidR="00354E3B" w:rsidRDefault="00D978E9">
      <w:pPr>
        <w:overflowPunct w:val="0"/>
        <w:ind w:firstLine="567"/>
        <w:jc w:val="both"/>
        <w:textAlignment w:val="baseline"/>
        <w:rPr>
          <w:color w:val="000000"/>
          <w:szCs w:val="24"/>
        </w:rPr>
      </w:pPr>
      <w:r>
        <w:rPr>
          <w:szCs w:val="24"/>
        </w:rPr>
        <w:t>12. Brandos darbo vadovas arba brandos darbo konsultantas (kai mokinio prašymu brandos darbo vadovas yra ne mokykloje dirbantis asmuo) su Aprašu IV gimnazijos klasės mokinius, pasirinkusius brandos darbą, pasirašytinai supažindina ne vėliau kaip iki einamųjų mokslo metų spalio 1 d., o III gimnazijos klasės mokinius – ne vėliau kaip iki kovo 27 d. Mokinių supažindinimas su Aprašu fiksuojamas vidurinio ugdymo mokytojo dienyno arba vidurinio ugdymo dienyno (arba viename iš šių dienynų, sudarytų remiantis elekt</w:t>
      </w:r>
      <w:r>
        <w:rPr>
          <w:szCs w:val="24"/>
        </w:rPr>
        <w: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28B085FB" w14:textId="77777777" w:rsidR="00354E3B" w:rsidRDefault="00D978E9">
      <w:pPr>
        <w:rPr>
          <w:rFonts w:eastAsia="MS Mincho"/>
          <w:i/>
          <w:iCs/>
          <w:sz w:val="20"/>
        </w:rPr>
      </w:pPr>
      <w:r>
        <w:rPr>
          <w:rFonts w:eastAsia="MS Mincho"/>
          <w:i/>
          <w:iCs/>
          <w:sz w:val="20"/>
        </w:rPr>
        <w:t>Punkto pakeitimai:</w:t>
      </w:r>
    </w:p>
    <w:p w14:paraId="1710B30C" w14:textId="77777777" w:rsidR="00354E3B" w:rsidRDefault="00D978E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76B1840F" w14:textId="77777777" w:rsidR="00354E3B" w:rsidRDefault="00354E3B"/>
    <w:p w14:paraId="13243634" w14:textId="77777777" w:rsidR="00354E3B" w:rsidRDefault="00D978E9">
      <w:pPr>
        <w:jc w:val="center"/>
        <w:rPr>
          <w:color w:val="000000"/>
          <w:szCs w:val="24"/>
          <w:lang w:eastAsia="lt-LT"/>
        </w:rPr>
      </w:pPr>
      <w:r>
        <w:rPr>
          <w:b/>
          <w:bCs/>
          <w:color w:val="000000"/>
          <w:szCs w:val="24"/>
          <w:lang w:eastAsia="lt-LT"/>
        </w:rPr>
        <w:t>IV SKYRIUS</w:t>
      </w:r>
    </w:p>
    <w:p w14:paraId="6F401B04" w14:textId="77777777" w:rsidR="00354E3B" w:rsidRDefault="00D978E9">
      <w:pPr>
        <w:jc w:val="center"/>
        <w:rPr>
          <w:color w:val="000000"/>
          <w:szCs w:val="24"/>
          <w:lang w:eastAsia="lt-LT"/>
        </w:rPr>
      </w:pPr>
      <w:r>
        <w:rPr>
          <w:b/>
          <w:bCs/>
          <w:color w:val="000000"/>
          <w:szCs w:val="24"/>
          <w:lang w:eastAsia="lt-LT"/>
        </w:rPr>
        <w:lastRenderedPageBreak/>
        <w:t>BRANDOS DARBO STRUKTŪRA IR JO RENGIMAS</w:t>
      </w:r>
    </w:p>
    <w:p w14:paraId="09595627" w14:textId="77777777" w:rsidR="00354E3B" w:rsidRDefault="00354E3B">
      <w:pPr>
        <w:jc w:val="both"/>
        <w:rPr>
          <w:color w:val="000000"/>
          <w:lang w:eastAsia="lt-LT"/>
        </w:rPr>
      </w:pPr>
    </w:p>
    <w:p w14:paraId="434AC6A6" w14:textId="77777777" w:rsidR="00354E3B" w:rsidRDefault="00D978E9">
      <w:pPr>
        <w:spacing w:line="259" w:lineRule="auto"/>
        <w:ind w:firstLine="567"/>
        <w:jc w:val="both"/>
        <w:rPr>
          <w:color w:val="000000"/>
          <w:lang w:eastAsia="lt-LT"/>
        </w:rPr>
      </w:pPr>
      <w:r>
        <w:rPr>
          <w:color w:val="000000"/>
          <w:lang w:eastAsia="lt-LT"/>
        </w:rPr>
        <w:t xml:space="preserve">13. Pagal veiklos pobūdį brandos darbo vykdymo metu gali būti atliekamas: </w:t>
      </w:r>
    </w:p>
    <w:p w14:paraId="26B395CA" w14:textId="77777777" w:rsidR="00354E3B" w:rsidRDefault="00D978E9">
      <w:pPr>
        <w:spacing w:line="259" w:lineRule="auto"/>
        <w:ind w:firstLine="567"/>
        <w:jc w:val="both"/>
        <w:rPr>
          <w:color w:val="000000"/>
          <w:lang w:eastAsia="lt-LT"/>
        </w:rPr>
      </w:pPr>
      <w:r>
        <w:rPr>
          <w:color w:val="000000"/>
          <w:lang w:eastAsia="lt-LT"/>
        </w:rPr>
        <w:t>13.1</w:t>
      </w:r>
      <w:r>
        <w:rPr>
          <w:color w:val="000000"/>
          <w:lang w:eastAsia="lt-LT"/>
        </w:rPr>
        <w:t>. tyrimas (pvz., istorijos šaltinių analizė, gamtamoksliniai tyrimai ir kt.). Jei mokinys atlieka tyrimą, tuomet jo aprašymas laikomas brandos darbu;</w:t>
      </w:r>
    </w:p>
    <w:p w14:paraId="528624CC" w14:textId="77777777" w:rsidR="00354E3B" w:rsidRDefault="00D978E9">
      <w:pPr>
        <w:spacing w:line="259" w:lineRule="auto"/>
        <w:ind w:firstLine="567"/>
        <w:jc w:val="both"/>
        <w:rPr>
          <w:color w:val="000000"/>
          <w:lang w:eastAsia="lt-LT"/>
        </w:rPr>
      </w:pPr>
      <w:r>
        <w:rPr>
          <w:color w:val="000000"/>
          <w:lang w:eastAsia="lt-LT"/>
        </w:rPr>
        <w:t>13.2. kuriamas produktas (pvz., duomenų bazės kūrimas ir kt.). Kuriant produktą papildomai rengiamas brandos darbo aprašas;</w:t>
      </w:r>
    </w:p>
    <w:p w14:paraId="7F3E8BB5" w14:textId="77777777" w:rsidR="00354E3B" w:rsidRDefault="00D978E9">
      <w:pPr>
        <w:spacing w:line="259" w:lineRule="auto"/>
        <w:ind w:firstLine="567"/>
        <w:jc w:val="both"/>
        <w:rPr>
          <w:color w:val="000000"/>
          <w:lang w:eastAsia="lt-LT"/>
        </w:rPr>
      </w:pPr>
      <w:r>
        <w:rPr>
          <w:color w:val="000000"/>
          <w:lang w:eastAsia="lt-LT"/>
        </w:rPr>
        <w:t>13.3. kūrybinis darbas (pvz., meninė kūryba</w:t>
      </w:r>
      <w:r>
        <w:rPr>
          <w:rFonts w:eastAsia="Calibri"/>
        </w:rPr>
        <w:t xml:space="preserve"> (s</w:t>
      </w:r>
      <w:r>
        <w:rPr>
          <w:color w:val="000000"/>
          <w:lang w:eastAsia="lt-LT"/>
        </w:rPr>
        <w:t>pektaklio veiksmas, etiudas, sukurtas muzikos kūrinys, nutapytas paveikslas, sukurta šokių kompozicija ir pan.)</w:t>
      </w:r>
      <w:r>
        <w:rPr>
          <w:rFonts w:eastAsia="Calibri"/>
        </w:rPr>
        <w:t xml:space="preserve"> </w:t>
      </w:r>
      <w:r>
        <w:rPr>
          <w:color w:val="000000"/>
          <w:lang w:eastAsia="lt-LT"/>
        </w:rPr>
        <w:t>arba meninis atlikimas</w:t>
      </w:r>
      <w:r>
        <w:rPr>
          <w:rFonts w:eastAsia="Calibri"/>
        </w:rPr>
        <w:t xml:space="preserve"> (vaidmens atlikimas teatro etiude, šokio kompozicijos (-ų) atlikimas, muzikos kūrinio (-ių) atlikimas ir pan.</w:t>
      </w:r>
      <w:r>
        <w:rPr>
          <w:color w:val="000000"/>
          <w:lang w:eastAsia="lt-LT"/>
        </w:rPr>
        <w:t>).  Kūrybinio darbo (meninės kūrybos ir (ar) meninio atlikimo) atveju papildomai rengiamas brandos darbo aprašas.</w:t>
      </w:r>
    </w:p>
    <w:p w14:paraId="1D82AAA6" w14:textId="77777777" w:rsidR="00354E3B" w:rsidRDefault="00D978E9">
      <w:pPr>
        <w:ind w:firstLine="567"/>
        <w:jc w:val="both"/>
        <w:rPr>
          <w:color w:val="000000"/>
          <w:szCs w:val="24"/>
          <w:lang w:eastAsia="lt-LT"/>
        </w:rPr>
      </w:pPr>
      <w:r>
        <w:rPr>
          <w:color w:val="000000"/>
          <w:szCs w:val="24"/>
          <w:lang w:eastAsia="lt-LT"/>
        </w:rPr>
        <w:t>14. Brandos darbą sudaro:</w:t>
      </w:r>
    </w:p>
    <w:p w14:paraId="38D95A94" w14:textId="77777777" w:rsidR="00354E3B" w:rsidRDefault="00D978E9">
      <w:pPr>
        <w:ind w:firstLine="567"/>
        <w:jc w:val="both"/>
        <w:rPr>
          <w:color w:val="000000"/>
          <w:lang w:eastAsia="lt-LT"/>
        </w:rPr>
      </w:pPr>
      <w:r>
        <w:rPr>
          <w:color w:val="000000"/>
          <w:lang w:eastAsia="lt-LT"/>
        </w:rPr>
        <w:t xml:space="preserve">14.1. rengiant tyrimą, kuriant produktą trys dalys: procesas, rezultatas, pristatymas; </w:t>
      </w:r>
    </w:p>
    <w:p w14:paraId="0574A30E" w14:textId="77777777" w:rsidR="00354E3B" w:rsidRDefault="00D978E9">
      <w:pPr>
        <w:ind w:firstLine="567"/>
        <w:jc w:val="both"/>
        <w:rPr>
          <w:color w:val="000000"/>
          <w:lang w:eastAsia="lt-LT"/>
        </w:rPr>
      </w:pPr>
      <w:r>
        <w:rPr>
          <w:color w:val="000000"/>
          <w:lang w:eastAsia="lt-LT"/>
        </w:rPr>
        <w:t xml:space="preserve">14.2. rengiant kūrybinį darbą keturios dalys: procesas, rezultatas (kuris išsiskiria į dvi dalis: kūrybinis darbas ir kūrybinio darbo aprašas), pristatymas. </w:t>
      </w:r>
    </w:p>
    <w:p w14:paraId="66A007E8" w14:textId="77777777" w:rsidR="00354E3B" w:rsidRDefault="00D978E9">
      <w:pPr>
        <w:ind w:firstLine="567"/>
        <w:jc w:val="both"/>
        <w:rPr>
          <w:color w:val="000000"/>
          <w:szCs w:val="24"/>
          <w:lang w:eastAsia="lt-LT"/>
        </w:rPr>
      </w:pPr>
      <w:r>
        <w:rPr>
          <w:color w:val="000000"/>
          <w:szCs w:val="24"/>
          <w:lang w:eastAsia="lt-LT"/>
        </w:rPr>
        <w:t xml:space="preserve">15. Brandos darbo idėją / hipotezę ar temą mokinys pateikia savarankiškai ar konsultuodamasis su brandos darbo vadovu. Mokinio brandos darbo temą įsakymu tvirtina mokyklos vadovas. Brandos darbo tema turi būti nurodoma lietuvių ir anglų kalbomis. </w:t>
      </w:r>
    </w:p>
    <w:p w14:paraId="245C357C" w14:textId="77777777" w:rsidR="00354E3B" w:rsidRDefault="00D978E9">
      <w:pPr>
        <w:ind w:firstLine="567"/>
        <w:jc w:val="both"/>
        <w:rPr>
          <w:lang w:eastAsia="lt-LT"/>
        </w:rPr>
      </w:pPr>
      <w:r>
        <w:rPr>
          <w:lang w:eastAsia="lt-LT"/>
        </w:rPr>
        <w:t>16. Mokinys brandos darbą rengia mokykloje, kurioje mokosi.</w:t>
      </w:r>
    </w:p>
    <w:p w14:paraId="007CA699" w14:textId="77777777" w:rsidR="00354E3B" w:rsidRDefault="00D978E9">
      <w:pPr>
        <w:ind w:firstLine="567"/>
        <w:jc w:val="both"/>
        <w:rPr>
          <w:color w:val="000000"/>
          <w:szCs w:val="24"/>
          <w:lang w:eastAsia="lt-LT"/>
        </w:rPr>
      </w:pPr>
      <w:r>
        <w:rPr>
          <w:szCs w:val="24"/>
          <w:lang w:eastAsia="lt-LT"/>
        </w:rPr>
        <w:t xml:space="preserve">17. Mokinys, pareiškęs norą rengti brandos darbą, grynina brandos </w:t>
      </w:r>
      <w:r>
        <w:rPr>
          <w:color w:val="000000"/>
          <w:szCs w:val="24"/>
          <w:lang w:eastAsia="lt-LT"/>
        </w:rPr>
        <w:t>darbo idėją / hipotezę, formuluoja darbo temą, tikslą, uždavinius, pristato juos brandos darbo vadovui ir aptaria su juo brandos darbo vykdymo eigą. Mokinys konsultuojasi su brandos darbo vadovu, renka, analizuoja medžiagą, koreguoja, įgyvendina sumanymą (tiria, modeliuoja, kuria, gamina). Parengia brandos darbą, aprašą ir brandos darbo pristatymą. Rengdamas ir pristatydamas brandos darbą mokinys ugdosi ir parodo įgytas kompetencijas, apibrėžtas bendrosiose programose.</w:t>
      </w:r>
    </w:p>
    <w:p w14:paraId="490FF92C" w14:textId="77777777" w:rsidR="00354E3B" w:rsidRDefault="00D978E9">
      <w:pPr>
        <w:overflowPunct w:val="0"/>
        <w:ind w:firstLine="567"/>
        <w:jc w:val="both"/>
        <w:textAlignment w:val="baseline"/>
        <w:rPr>
          <w:color w:val="000000"/>
          <w:lang w:eastAsia="lt-LT"/>
        </w:rPr>
      </w:pPr>
      <w:r>
        <w:rPr>
          <w:szCs w:val="24"/>
        </w:rPr>
        <w:t>18. Brandos darbo vadovas arba brandos darbo konsultantas (kai mokinio prašymu brandos darbo vadovas yra ne mokykloje dirbantis asmuo) privalo supažindinti mokinius su brandos darbo vykdymo ir vertinimo reikalavimais, brandos darbo vykdymo ir vertinimo instrukcija, kurią tvirtina Nacionalinės švietimo agentūros direktorius. Brandos darbo vadovas prižiūri, konsultuoja, stebi, analizuoja, fiksuoja ir vertina mokinio brandos darbo rengimo eigą.</w:t>
      </w:r>
      <w:r>
        <w:t xml:space="preserve"> </w:t>
      </w:r>
    </w:p>
    <w:p w14:paraId="04D6F2AB" w14:textId="77777777" w:rsidR="00354E3B" w:rsidRDefault="00D978E9">
      <w:pPr>
        <w:rPr>
          <w:rFonts w:eastAsia="MS Mincho"/>
          <w:i/>
          <w:iCs/>
          <w:sz w:val="20"/>
        </w:rPr>
      </w:pPr>
      <w:r>
        <w:rPr>
          <w:rFonts w:eastAsia="MS Mincho"/>
          <w:i/>
          <w:iCs/>
          <w:sz w:val="20"/>
        </w:rPr>
        <w:t>Punkto pakeitimai:</w:t>
      </w:r>
    </w:p>
    <w:p w14:paraId="4528355B" w14:textId="77777777" w:rsidR="00354E3B" w:rsidRDefault="00D978E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3293B67B" w14:textId="77777777" w:rsidR="00354E3B" w:rsidRDefault="00354E3B"/>
    <w:p w14:paraId="67CC5F07" w14:textId="77777777" w:rsidR="00354E3B" w:rsidRDefault="00D978E9">
      <w:pPr>
        <w:ind w:firstLine="567"/>
        <w:jc w:val="both"/>
        <w:rPr>
          <w:color w:val="000000"/>
          <w:lang w:eastAsia="lt-LT"/>
        </w:rPr>
      </w:pPr>
      <w:r>
        <w:rPr>
          <w:color w:val="000000"/>
          <w:lang w:eastAsia="lt-LT"/>
        </w:rPr>
        <w:t>19. Brandos darbo vykdymą mokykloje koordinuoja mokyklos vadovas arba jo įgaliotas kitas mokyklos administracijos darbuotojas.</w:t>
      </w:r>
    </w:p>
    <w:p w14:paraId="26668149" w14:textId="77777777" w:rsidR="00354E3B" w:rsidRDefault="00354E3B">
      <w:pPr>
        <w:ind w:firstLine="601"/>
        <w:jc w:val="both"/>
        <w:rPr>
          <w:color w:val="000000"/>
          <w:szCs w:val="24"/>
          <w:lang w:eastAsia="lt-LT"/>
        </w:rPr>
      </w:pPr>
    </w:p>
    <w:p w14:paraId="457A9D05" w14:textId="77777777" w:rsidR="00354E3B" w:rsidRDefault="00D978E9">
      <w:pPr>
        <w:jc w:val="center"/>
        <w:rPr>
          <w:color w:val="000000"/>
          <w:szCs w:val="24"/>
          <w:lang w:eastAsia="lt-LT"/>
        </w:rPr>
      </w:pPr>
      <w:r>
        <w:rPr>
          <w:b/>
          <w:bCs/>
          <w:color w:val="000000"/>
          <w:szCs w:val="24"/>
          <w:lang w:eastAsia="lt-LT"/>
        </w:rPr>
        <w:t>V SKYRIUS</w:t>
      </w:r>
    </w:p>
    <w:p w14:paraId="0BE697F2" w14:textId="77777777" w:rsidR="00354E3B" w:rsidRDefault="00D978E9">
      <w:pPr>
        <w:jc w:val="center"/>
        <w:rPr>
          <w:b/>
          <w:bCs/>
          <w:color w:val="000000"/>
          <w:szCs w:val="24"/>
          <w:lang w:eastAsia="lt-LT"/>
        </w:rPr>
      </w:pPr>
      <w:r>
        <w:rPr>
          <w:b/>
          <w:bCs/>
          <w:color w:val="000000"/>
          <w:szCs w:val="24"/>
          <w:lang w:eastAsia="lt-LT"/>
        </w:rPr>
        <w:t>BRANDOS DARBO VERTINIMAS</w:t>
      </w:r>
    </w:p>
    <w:p w14:paraId="285FCB33" w14:textId="77777777" w:rsidR="00354E3B" w:rsidRDefault="00354E3B">
      <w:pPr>
        <w:jc w:val="center"/>
        <w:rPr>
          <w:b/>
          <w:bCs/>
          <w:color w:val="000000"/>
          <w:szCs w:val="24"/>
          <w:lang w:eastAsia="lt-LT"/>
        </w:rPr>
      </w:pPr>
    </w:p>
    <w:p w14:paraId="7E032469" w14:textId="77777777" w:rsidR="00354E3B" w:rsidRDefault="00D978E9">
      <w:pPr>
        <w:jc w:val="center"/>
        <w:rPr>
          <w:b/>
          <w:bCs/>
          <w:color w:val="000000"/>
          <w:szCs w:val="24"/>
          <w:lang w:eastAsia="lt-LT"/>
        </w:rPr>
      </w:pPr>
      <w:r>
        <w:rPr>
          <w:b/>
          <w:bCs/>
          <w:color w:val="000000"/>
          <w:szCs w:val="24"/>
          <w:lang w:eastAsia="lt-LT"/>
        </w:rPr>
        <w:t>I SKIRSNIS</w:t>
      </w:r>
    </w:p>
    <w:p w14:paraId="5998DBE2" w14:textId="77777777" w:rsidR="00354E3B" w:rsidRDefault="00D978E9">
      <w:pPr>
        <w:jc w:val="center"/>
        <w:rPr>
          <w:color w:val="000000"/>
          <w:szCs w:val="24"/>
          <w:lang w:eastAsia="lt-LT"/>
        </w:rPr>
      </w:pPr>
      <w:r>
        <w:rPr>
          <w:b/>
          <w:bCs/>
          <w:color w:val="000000"/>
          <w:szCs w:val="24"/>
          <w:lang w:eastAsia="lt-LT"/>
        </w:rPr>
        <w:t>BRANDOS DARBO VERTINIMO CENTRŲ SKYRIMAS IR VERTINIMO KOMISIJOS SUDARYMAS</w:t>
      </w:r>
    </w:p>
    <w:p w14:paraId="58386429" w14:textId="77777777" w:rsidR="00354E3B" w:rsidRDefault="00354E3B">
      <w:pPr>
        <w:ind w:firstLine="601"/>
        <w:jc w:val="both"/>
        <w:rPr>
          <w:color w:val="000000"/>
          <w:szCs w:val="24"/>
          <w:lang w:eastAsia="lt-LT"/>
        </w:rPr>
      </w:pPr>
    </w:p>
    <w:p w14:paraId="06676ACA" w14:textId="77777777" w:rsidR="00354E3B" w:rsidRDefault="00D978E9">
      <w:pPr>
        <w:ind w:firstLine="567"/>
        <w:jc w:val="both"/>
      </w:pPr>
      <w:r>
        <w:rPr>
          <w:color w:val="000000"/>
          <w:lang w:eastAsia="lt-LT"/>
        </w:rPr>
        <w:t>20</w:t>
      </w:r>
      <w:r>
        <w:rPr>
          <w:color w:val="000000"/>
          <w:lang w:eastAsia="lt-LT"/>
        </w:rPr>
        <w:t xml:space="preserve">. Brandos darbas pristatomas ir vertinamas brandos darbo vertinimo centre. </w:t>
      </w:r>
      <w:r>
        <w:rPr>
          <w:color w:val="000000"/>
        </w:rPr>
        <w:t>Brandos darbas gali būti pristatomas nuotoliniu būdu, kai Mokymosi pagal formaliojo švietimo programas (išskyrus aukštojo mokslo studijų programas) formų ir mokymo organizavimo tvarkos aprašo, patvirtinto Lietuvos Respublikos švietimo, mokslo ir sporto ministro 2012 m. birželio 28 d. įsakymu Nr. V-1049 „</w:t>
      </w:r>
      <w:r>
        <w:rPr>
          <w:color w:val="333333"/>
        </w:rPr>
        <w:t>Dėl Mokymosi pagal formaliojo švietimo programas (išskyrus aukštojo mokslo studijų programas) formų ir mokymo organizavimo tvarkos a</w:t>
      </w:r>
      <w:r>
        <w:rPr>
          <w:color w:val="333333"/>
        </w:rPr>
        <w:t>prašo patvirtinimo“, 15 punkto nustatyta tvarka mokinio mokymosi sutartyje įteisintas nuotolinis mokymo proceso organizavimo būdas</w:t>
      </w:r>
      <w:r>
        <w:rPr>
          <w:color w:val="000000"/>
        </w:rPr>
        <w:t>. Tuo atveju daromas skaitmeninis</w:t>
      </w:r>
      <w:r>
        <w:rPr>
          <w:i/>
          <w:iCs/>
          <w:color w:val="000000"/>
        </w:rPr>
        <w:t> </w:t>
      </w:r>
      <w:r>
        <w:rPr>
          <w:color w:val="000000"/>
        </w:rPr>
        <w:t>garso ir vaizdo įrašas.</w:t>
      </w:r>
      <w:r>
        <w:rPr>
          <w:i/>
          <w:iCs/>
          <w:color w:val="000000"/>
        </w:rPr>
        <w:t> </w:t>
      </w:r>
      <w:r>
        <w:rPr>
          <w:color w:val="000000"/>
        </w:rPr>
        <w:t xml:space="preserve">Už įrašo darymą ir saugojimą atsakinga mokykla. </w:t>
      </w:r>
      <w:r>
        <w:t xml:space="preserve">Namie mokytas </w:t>
      </w:r>
      <w:r>
        <w:lastRenderedPageBreak/>
        <w:t>mokinys, negalintis atvykti į brandos darbo vertinimo centrą, todėl pageidaujantis pristatyti brandos darbą namie, raštu teikia prašymą mokyklos vadovui.</w:t>
      </w:r>
    </w:p>
    <w:p w14:paraId="48787E74" w14:textId="77777777" w:rsidR="00354E3B" w:rsidRDefault="00D978E9">
      <w:pPr>
        <w:suppressAutoHyphens/>
        <w:ind w:firstLine="567"/>
        <w:jc w:val="both"/>
      </w:pPr>
      <w:r>
        <w:t>21</w:t>
      </w:r>
      <w:r>
        <w:t xml:space="preserve">. Brandos darbo vertinimo centrus ir brandos darbo vertinimo komisijas iki einamųjų metų vasario 10 d. savo sprendimu skiria savivaldybės </w:t>
      </w:r>
      <w:r>
        <w:rPr>
          <w:szCs w:val="24"/>
        </w:rPr>
        <w:t>vykdomoji institucija</w:t>
      </w:r>
      <w:r>
        <w:t xml:space="preserve">. Nustatoma vertinimo komisijos darbo ir vertinamų darbų saugojimo vieta. Mokytoją į brandos darbo komisiją deleguoja ir su Aprašu pasirašytinai supažindina jo darbdavys. Mokinių brandos darbų pristatymo ir vertinimo datos, patvirtinamos mokyklos, kuri paskirta brandos darbo vertinimo centru, vadovo įsakymu. </w:t>
      </w:r>
    </w:p>
    <w:p w14:paraId="51981563" w14:textId="77777777" w:rsidR="00354E3B" w:rsidRDefault="00D978E9">
      <w:pPr>
        <w:suppressAutoHyphens/>
        <w:ind w:firstLine="567"/>
        <w:jc w:val="both"/>
        <w:rPr>
          <w:shd w:val="clear" w:color="auto" w:fill="FFFFFF"/>
        </w:rPr>
      </w:pPr>
      <w:r>
        <w:t>22. V</w:t>
      </w:r>
      <w:r>
        <w:rPr>
          <w:shd w:val="clear" w:color="auto" w:fill="FFFFFF"/>
        </w:rPr>
        <w:t xml:space="preserve">ertinimo komisiją sudaro vertinimo komisijos pirmininkas ir ne mažiau kaip du vertintojai – dalyko (-ų) mokytojai ar atitinkamo </w:t>
      </w:r>
      <w:r>
        <w:t>(-ų)</w:t>
      </w:r>
      <w:r>
        <w:rPr>
          <w:shd w:val="clear" w:color="auto" w:fill="FFFFFF"/>
        </w:rPr>
        <w:t xml:space="preserve"> dalyko </w:t>
      </w:r>
      <w:r>
        <w:t>(-ų)</w:t>
      </w:r>
      <w:r>
        <w:rPr>
          <w:shd w:val="clear" w:color="auto" w:fill="FFFFFF"/>
        </w:rPr>
        <w:t xml:space="preserve"> (rekomenduojama vidurinio ugdymo programos) srities specialistai. Į brandos darbo vertinimo komisiją gali būti skiriami mokslo ir studijų institucijų atstovai. Vertinimo komisijos vertintoju negali būti </w:t>
      </w:r>
      <w:r>
        <w:t>mokinį pagal vidurinio ugdymo programą mokęs mokytojas ir</w:t>
      </w:r>
      <w:r>
        <w:rPr>
          <w:shd w:val="clear" w:color="auto" w:fill="FFFFFF"/>
        </w:rPr>
        <w:t xml:space="preserve"> </w:t>
      </w:r>
      <w:r>
        <w:t xml:space="preserve">brandos darbo vadovas. </w:t>
      </w:r>
    </w:p>
    <w:p w14:paraId="52794A5C" w14:textId="77777777" w:rsidR="00354E3B" w:rsidRDefault="00354E3B">
      <w:pPr>
        <w:suppressAutoHyphens/>
        <w:ind w:firstLine="567"/>
        <w:jc w:val="both"/>
        <w:rPr>
          <w:szCs w:val="24"/>
          <w:shd w:val="clear" w:color="auto" w:fill="FFFFFF"/>
        </w:rPr>
      </w:pPr>
    </w:p>
    <w:p w14:paraId="12268BA2" w14:textId="77777777" w:rsidR="00354E3B" w:rsidRDefault="00D978E9">
      <w:pPr>
        <w:jc w:val="center"/>
        <w:rPr>
          <w:b/>
          <w:bCs/>
          <w:color w:val="000000"/>
          <w:szCs w:val="24"/>
          <w:lang w:eastAsia="lt-LT"/>
        </w:rPr>
      </w:pPr>
      <w:r>
        <w:rPr>
          <w:b/>
          <w:bCs/>
          <w:color w:val="000000"/>
          <w:szCs w:val="24"/>
          <w:lang w:eastAsia="lt-LT"/>
        </w:rPr>
        <w:t>II SKIRSNIS</w:t>
      </w:r>
    </w:p>
    <w:p w14:paraId="6BC78204" w14:textId="77777777" w:rsidR="00354E3B" w:rsidRDefault="00D978E9">
      <w:pPr>
        <w:jc w:val="center"/>
        <w:rPr>
          <w:color w:val="000000"/>
          <w:lang w:eastAsia="lt-LT"/>
        </w:rPr>
      </w:pPr>
      <w:r>
        <w:rPr>
          <w:b/>
          <w:bCs/>
          <w:color w:val="000000"/>
          <w:lang w:eastAsia="lt-LT"/>
        </w:rPr>
        <w:t xml:space="preserve">BRANDOS DARBO VERTINIMO PRINCIPAI </w:t>
      </w:r>
    </w:p>
    <w:p w14:paraId="5FD3CE2F" w14:textId="77777777" w:rsidR="00354E3B" w:rsidRDefault="00354E3B">
      <w:pPr>
        <w:suppressAutoHyphens/>
        <w:ind w:firstLine="567"/>
        <w:jc w:val="both"/>
        <w:rPr>
          <w:szCs w:val="24"/>
        </w:rPr>
      </w:pPr>
    </w:p>
    <w:p w14:paraId="5B99CF4B" w14:textId="77777777" w:rsidR="00354E3B" w:rsidRDefault="00D978E9">
      <w:pPr>
        <w:ind w:firstLine="567"/>
        <w:jc w:val="both"/>
        <w:rPr>
          <w:szCs w:val="24"/>
        </w:rPr>
      </w:pPr>
      <w:r>
        <w:rPr>
          <w:szCs w:val="24"/>
        </w:rPr>
        <w:t xml:space="preserve">23. Mokyklos vadovo įsakymu paskirtas asmuo, atsakingas už darbą su slaptažodžio apsaugota Nacionalinių egzaminų centralizuotoje informacinėje sistemoje NECIS (toliau – informacinė sistema NECIS)(toliau – atsakingas asmuo), informacinėje sistemoje NECIS iki antrųjų vidurinio ugdymo programos metų vasario 8 d. įkelia mokinio brandos darbo aprašą jo autentiškumui nustatyti iki vasario 20 d. gavęs patikrinimo dėl galimų sutapimų išvadas, pateikia jas darbų vadovams. Iki kovo 3 d. įkelia pakartotinai tikrinamų </w:t>
      </w:r>
      <w:r>
        <w:rPr>
          <w:szCs w:val="24"/>
        </w:rPr>
        <w:t>darbų aprašus, jeigu po sutapimų patikrinimo darbo aprašas koreguojamas.</w:t>
      </w:r>
    </w:p>
    <w:p w14:paraId="36B25181" w14:textId="77777777" w:rsidR="00354E3B" w:rsidRDefault="00D978E9">
      <w:pPr>
        <w:ind w:firstLine="567"/>
        <w:jc w:val="both"/>
        <w:rPr>
          <w:szCs w:val="24"/>
        </w:rPr>
      </w:pPr>
      <w:r>
        <w:rPr>
          <w:szCs w:val="24"/>
        </w:rPr>
        <w:t>24. Brandos darbą keliant į informacinę sistemą NECIS dėl autentiškumo patikrinimo, teksto sutapimas negali viršyti 20 procentų. Jei nustatomas didesnis nei 20 % teksto sutapimas, mokinys brandos darbą koreguoja ir pateikia pakartotiniam patikrinimui. Atlikus pakartotinį patikrinimą teksto sutapimas negali viršyti 15 procentų.</w:t>
      </w:r>
    </w:p>
    <w:p w14:paraId="71ED92DC" w14:textId="77777777" w:rsidR="00354E3B" w:rsidRDefault="00D978E9">
      <w:pPr>
        <w:suppressAutoHyphens/>
        <w:ind w:firstLine="567"/>
        <w:jc w:val="both"/>
      </w:pPr>
      <w:r>
        <w:t>25. Brandos darbo aprašas neteikiamas vertinti, jei, patikrinus elektroninio sutapimų atpažinimo sistema, neatitinka teksto sutapimo su kitais šaltiniais nustatytų procentinių reikalavimų (pirmą kartą – 20 proc., tikrinant pakartotinai – 15 proc.) arba kelių kandidatų dalyko brandos egzamino užduotis ar jos dalis atlikta identiškai, pasinaudota kito autoriaus darbu ar darbo dalimi nenurodant tikrosios autorystės. Sprendimą dėl kandidato darbo nevertinimo priima vertinimo komisijos pirmininkas ir surašo lais</w:t>
      </w:r>
      <w:r>
        <w:t>vos formos aktą, kuriame nurodo nevertinimo priežastį. Aktas perduodamas mokyklos, kurios mokinio brandos darbas buvo nevertintas, vadovui kartu su įvertintais darbais ir vertinimo rezultatų protokolais. Rezultatų protokole įrašoma, kad darbas nevertintas.</w:t>
      </w:r>
    </w:p>
    <w:p w14:paraId="4227E953" w14:textId="77777777" w:rsidR="00354E3B" w:rsidRDefault="00D978E9">
      <w:pPr>
        <w:tabs>
          <w:tab w:val="left" w:pos="1134"/>
        </w:tabs>
        <w:ind w:firstLine="567"/>
        <w:jc w:val="both"/>
        <w:rPr>
          <w:highlight w:val="yellow"/>
        </w:rPr>
      </w:pPr>
      <w:r>
        <w:t>26.  Kiekvieną brandos darbą vertina ne mažiau kaip du vertintojai.</w:t>
      </w:r>
    </w:p>
    <w:p w14:paraId="102EE21B" w14:textId="77777777" w:rsidR="00354E3B" w:rsidRDefault="00D978E9">
      <w:pPr>
        <w:ind w:firstLine="567"/>
        <w:jc w:val="both"/>
      </w:pPr>
      <w:r>
        <w:t>27. Vertinimo komisija vertina brandos darbo aprašą (tyrimą, sukurtą produktą) kūrybinį darbą, ir viso brandos darbo pristatymą. Kai brandos darbą rengia keli mokiniai, vertinamas kiekvieno mokinio indėlis atskirai.</w:t>
      </w:r>
    </w:p>
    <w:p w14:paraId="71A4EE30" w14:textId="77777777" w:rsidR="00354E3B" w:rsidRDefault="00D978E9">
      <w:pPr>
        <w:ind w:firstLine="567"/>
        <w:jc w:val="both"/>
        <w:rPr>
          <w:color w:val="000000"/>
          <w:lang w:eastAsia="lt-LT"/>
        </w:rPr>
      </w:pPr>
      <w:r>
        <w:t>28. R</w:t>
      </w:r>
      <w:r>
        <w:rPr>
          <w:color w:val="000000"/>
          <w:lang w:eastAsia="lt-LT"/>
        </w:rPr>
        <w:t>engiant tyrimą, kuriant produktą</w:t>
      </w:r>
      <w:r>
        <w:t xml:space="preserve"> brandos darbas vertinamas remiantis Aprašo 1 priede pateiktais Brandos (</w:t>
      </w:r>
      <w:r>
        <w:rPr>
          <w:color w:val="000000"/>
          <w:lang w:eastAsia="lt-LT"/>
        </w:rPr>
        <w:t>tyrimo, kuriamo produkto</w:t>
      </w:r>
      <w:r>
        <w:t>) darbo</w:t>
      </w:r>
      <w:r>
        <w:rPr>
          <w:b/>
          <w:bCs/>
        </w:rPr>
        <w:t xml:space="preserve"> </w:t>
      </w:r>
      <w:r>
        <w:t>veiklos srities, vertinimo kriterijais, jų požymiais ir svarba. Rengiant kūrybinį darbą – Aprašo 2 priede</w:t>
      </w:r>
      <w:r>
        <w:rPr>
          <w:b/>
          <w:bCs/>
        </w:rPr>
        <w:t xml:space="preserve"> </w:t>
      </w:r>
      <w:r>
        <w:t xml:space="preserve"> pateiktais  Brandos (kūrybinio) darbo veiklos srities, vertinimo kriterijais, jų požymiais ir svarba. </w:t>
      </w:r>
    </w:p>
    <w:p w14:paraId="5F52931C" w14:textId="77777777" w:rsidR="00354E3B" w:rsidRDefault="00D978E9">
      <w:pPr>
        <w:ind w:left="567"/>
        <w:jc w:val="both"/>
        <w:rPr>
          <w:color w:val="000000"/>
          <w:lang w:eastAsia="lt-LT"/>
        </w:rPr>
      </w:pPr>
      <w:r>
        <w:rPr>
          <w:color w:val="000000"/>
          <w:lang w:eastAsia="lt-LT"/>
        </w:rPr>
        <w:t>29. Taškai, skiriami už brandos darbo dalis, skirstomi taip:</w:t>
      </w:r>
    </w:p>
    <w:p w14:paraId="7DE273C2" w14:textId="77777777" w:rsidR="00354E3B" w:rsidRDefault="00D978E9">
      <w:pPr>
        <w:ind w:left="567"/>
        <w:jc w:val="both"/>
        <w:rPr>
          <w:color w:val="000000"/>
          <w:lang w:eastAsia="lt-LT"/>
        </w:rPr>
      </w:pPr>
      <w:r>
        <w:rPr>
          <w:color w:val="000000"/>
          <w:lang w:eastAsia="lt-LT"/>
        </w:rPr>
        <w:t>29.1. už procesą skiriama:</w:t>
      </w:r>
    </w:p>
    <w:p w14:paraId="737FCA77" w14:textId="77777777" w:rsidR="00354E3B" w:rsidRDefault="00D978E9">
      <w:pPr>
        <w:ind w:firstLine="567"/>
        <w:jc w:val="both"/>
        <w:rPr>
          <w:lang w:eastAsia="lt-LT"/>
        </w:rPr>
      </w:pPr>
      <w:r>
        <w:rPr>
          <w:color w:val="000000"/>
          <w:szCs w:val="24"/>
          <w:lang w:eastAsia="lt-LT"/>
        </w:rPr>
        <w:t xml:space="preserve">29.1.1. rengiant tyrimą ar kuriant produktą </w:t>
      </w:r>
      <w:r>
        <w:rPr>
          <w:szCs w:val="24"/>
          <w:lang w:eastAsia="lt-LT"/>
        </w:rPr>
        <w:t>– 40 procentų taškų (už darbo planavimą, darbo atlikimą ir pristatymo rengimą);</w:t>
      </w:r>
    </w:p>
    <w:p w14:paraId="08873424" w14:textId="77777777" w:rsidR="00354E3B" w:rsidRDefault="00D978E9">
      <w:pPr>
        <w:overflowPunct w:val="0"/>
        <w:ind w:firstLine="567"/>
        <w:jc w:val="both"/>
        <w:textAlignment w:val="baseline"/>
        <w:rPr>
          <w:szCs w:val="24"/>
          <w:lang w:eastAsia="lt-LT"/>
        </w:rPr>
      </w:pPr>
      <w:r>
        <w:rPr>
          <w:szCs w:val="24"/>
        </w:rPr>
        <w:t xml:space="preserve">29.1.2. </w:t>
      </w:r>
      <w:r>
        <w:rPr>
          <w:szCs w:val="24"/>
          <w:lang w:eastAsia="lt-LT"/>
        </w:rPr>
        <w:t>rengiant kūrybinį darbą – 22 procentai taškų (už darbo planavimą, darbo atlikimą ir pristatymo rengimą);</w:t>
      </w:r>
      <w:r>
        <w:t xml:space="preserve"> </w:t>
      </w:r>
    </w:p>
    <w:p w14:paraId="45E7F4C3" w14:textId="77777777" w:rsidR="00354E3B" w:rsidRDefault="00D978E9">
      <w:pPr>
        <w:rPr>
          <w:rFonts w:eastAsia="MS Mincho"/>
          <w:i/>
          <w:iCs/>
          <w:sz w:val="20"/>
        </w:rPr>
      </w:pPr>
      <w:r>
        <w:rPr>
          <w:rFonts w:eastAsia="MS Mincho"/>
          <w:i/>
          <w:iCs/>
          <w:sz w:val="20"/>
        </w:rPr>
        <w:t>Papunkčio pakeitimai:</w:t>
      </w:r>
    </w:p>
    <w:p w14:paraId="6EA5B2B5" w14:textId="77777777" w:rsidR="00354E3B" w:rsidRDefault="00D978E9">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65C5A9BC" w14:textId="77777777" w:rsidR="00354E3B" w:rsidRDefault="00354E3B"/>
    <w:p w14:paraId="6B0D855C" w14:textId="77777777" w:rsidR="00354E3B" w:rsidRDefault="00D978E9">
      <w:pPr>
        <w:ind w:firstLine="567"/>
        <w:jc w:val="both"/>
        <w:rPr>
          <w:szCs w:val="24"/>
          <w:lang w:eastAsia="lt-LT"/>
        </w:rPr>
      </w:pPr>
      <w:r>
        <w:rPr>
          <w:szCs w:val="24"/>
          <w:lang w:eastAsia="lt-LT"/>
        </w:rPr>
        <w:t>29.2. už rezultatą skiriama:</w:t>
      </w:r>
    </w:p>
    <w:p w14:paraId="00C20220" w14:textId="77777777" w:rsidR="00354E3B" w:rsidRDefault="00D978E9">
      <w:pPr>
        <w:ind w:firstLine="567"/>
        <w:jc w:val="both"/>
        <w:rPr>
          <w:szCs w:val="24"/>
          <w:lang w:eastAsia="lt-LT"/>
        </w:rPr>
      </w:pPr>
      <w:r>
        <w:rPr>
          <w:szCs w:val="24"/>
          <w:lang w:eastAsia="lt-LT"/>
        </w:rPr>
        <w:lastRenderedPageBreak/>
        <w:t>29.2.1. rengiant tyrimą ar kuriant produktą – 40 procentų taškų (už tyrimo atlikimą ar produkto sukūrimą, informacijos rinkimą ir pateikimą ar aprašo rengimą);</w:t>
      </w:r>
    </w:p>
    <w:p w14:paraId="2DD84816" w14:textId="77777777" w:rsidR="00354E3B" w:rsidRDefault="00D978E9">
      <w:pPr>
        <w:ind w:firstLine="567"/>
        <w:jc w:val="both"/>
        <w:rPr>
          <w:lang w:eastAsia="lt-LT"/>
        </w:rPr>
      </w:pPr>
      <w:r>
        <w:rPr>
          <w:szCs w:val="24"/>
          <w:lang w:eastAsia="lt-LT"/>
        </w:rPr>
        <w:t xml:space="preserve">29.2.2. </w:t>
      </w:r>
      <w:r>
        <w:rPr>
          <w:lang w:eastAsia="lt-LT"/>
        </w:rPr>
        <w:t>rengiant kūrybinį darbą – 60 procentų taškų (30 procentų taškų už kūrybinio darbo įgyvendinimą ir 30 procentų taškų už kūrybinio darbo aprašo rengimą);</w:t>
      </w:r>
    </w:p>
    <w:p w14:paraId="5D525240" w14:textId="77777777" w:rsidR="00354E3B" w:rsidRDefault="00D978E9">
      <w:pPr>
        <w:ind w:firstLine="567"/>
        <w:jc w:val="both"/>
        <w:rPr>
          <w:szCs w:val="24"/>
          <w:lang w:eastAsia="lt-LT"/>
        </w:rPr>
      </w:pPr>
      <w:r>
        <w:rPr>
          <w:szCs w:val="24"/>
          <w:lang w:eastAsia="lt-LT"/>
        </w:rPr>
        <w:t>29.3. už pristatymą:</w:t>
      </w:r>
    </w:p>
    <w:p w14:paraId="3A2A59EC" w14:textId="77777777" w:rsidR="00354E3B" w:rsidRDefault="00D978E9">
      <w:pPr>
        <w:ind w:firstLine="567"/>
        <w:jc w:val="both"/>
        <w:rPr>
          <w:color w:val="000000"/>
          <w:szCs w:val="24"/>
          <w:lang w:eastAsia="lt-LT"/>
        </w:rPr>
      </w:pPr>
      <w:r>
        <w:rPr>
          <w:szCs w:val="24"/>
          <w:lang w:eastAsia="lt-LT"/>
        </w:rPr>
        <w:t xml:space="preserve">29.3.1. rengiant tyrimą ar kuriant produktą </w:t>
      </w:r>
      <w:r>
        <w:rPr>
          <w:color w:val="000000"/>
          <w:szCs w:val="24"/>
          <w:lang w:eastAsia="lt-LT"/>
        </w:rPr>
        <w:t>– skiriama 20 procentų taškų (už pristatymo turinį, kalbėjimo situaciją, refleksiją ir įsivertinimą).</w:t>
      </w:r>
    </w:p>
    <w:p w14:paraId="05C88DDA" w14:textId="77777777" w:rsidR="00354E3B" w:rsidRDefault="00D978E9">
      <w:pPr>
        <w:overflowPunct w:val="0"/>
        <w:ind w:firstLine="567"/>
        <w:jc w:val="both"/>
        <w:textAlignment w:val="baseline"/>
        <w:rPr>
          <w:color w:val="000000"/>
          <w:szCs w:val="24"/>
          <w:lang w:eastAsia="lt-LT"/>
        </w:rPr>
      </w:pPr>
      <w:r>
        <w:rPr>
          <w:szCs w:val="24"/>
          <w:lang w:eastAsia="lt-LT"/>
        </w:rPr>
        <w:t>29.3.2. rengiant kūrybinį darbą – skiriama 18 procentų taškų (už pristatymo turinį, kalbėjimo situaciją, refleksiją ir įsivertinimą).</w:t>
      </w:r>
      <w:r>
        <w:t xml:space="preserve"> </w:t>
      </w:r>
    </w:p>
    <w:p w14:paraId="79F692DF" w14:textId="77777777" w:rsidR="00354E3B" w:rsidRDefault="00D978E9">
      <w:pPr>
        <w:rPr>
          <w:rFonts w:eastAsia="MS Mincho"/>
          <w:i/>
          <w:iCs/>
          <w:sz w:val="20"/>
        </w:rPr>
      </w:pPr>
      <w:r>
        <w:rPr>
          <w:rFonts w:eastAsia="MS Mincho"/>
          <w:i/>
          <w:iCs/>
          <w:sz w:val="20"/>
        </w:rPr>
        <w:t>Papunkčio pakeitimai:</w:t>
      </w:r>
    </w:p>
    <w:p w14:paraId="036D7B70" w14:textId="77777777" w:rsidR="00354E3B" w:rsidRDefault="00D978E9">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1A252612" w14:textId="77777777" w:rsidR="00354E3B" w:rsidRDefault="00354E3B"/>
    <w:p w14:paraId="1E3244BA" w14:textId="77777777" w:rsidR="00354E3B" w:rsidRDefault="00D978E9">
      <w:pPr>
        <w:ind w:firstLine="567"/>
        <w:jc w:val="both"/>
        <w:rPr>
          <w:color w:val="000000"/>
          <w:lang w:eastAsia="lt-LT"/>
        </w:rPr>
      </w:pPr>
      <w:r>
        <w:rPr>
          <w:color w:val="000000"/>
          <w:lang w:eastAsia="lt-LT"/>
        </w:rPr>
        <w:t xml:space="preserve">30. Brandos darbo vadovas vertina brandos darbo procesą ir pateikia vertinimo komisijai užpildytą vertinimo lapą, vertinimo komisija vertina brandos darbo rezultatą ir pristatymą. </w:t>
      </w:r>
    </w:p>
    <w:p w14:paraId="0983524A" w14:textId="77777777" w:rsidR="00354E3B" w:rsidRDefault="00D978E9">
      <w:pPr>
        <w:ind w:firstLine="567"/>
        <w:jc w:val="both"/>
        <w:rPr>
          <w:color w:val="000000"/>
          <w:szCs w:val="24"/>
          <w:lang w:eastAsia="lt-LT"/>
        </w:rPr>
      </w:pPr>
      <w:r>
        <w:rPr>
          <w:color w:val="000000"/>
          <w:szCs w:val="24"/>
          <w:lang w:eastAsia="lt-LT"/>
        </w:rPr>
        <w:t>31. Rengiant tyrimą ar kuriant produktą, galutinį brandos darbo įvertinimą taškais sudaro brandos darbo vadovo skirtų taškų arba brandos darbo konsultanto (</w:t>
      </w:r>
      <w:r>
        <w:rPr>
          <w:szCs w:val="24"/>
        </w:rPr>
        <w:t xml:space="preserve">kai mokinio prašymu brandos darbo vadovas yra ne mokykloje dirbantis asmuo) </w:t>
      </w:r>
      <w:r>
        <w:rPr>
          <w:color w:val="000000"/>
          <w:szCs w:val="24"/>
          <w:lang w:eastAsia="lt-LT"/>
        </w:rPr>
        <w:t>už brandos darbo procesą, vertinimo komisijos skirtų taškų už brandos darbo rezultatą ir vertinimo komisijos narių skirtų taškų už pristatymą suma. Maksimalus skiriamų taškų skaičius – 45. Taškai konvertuojami į dešimtbalės sistemos įvertinimą (pažymį) pagal šią atitiktį:</w:t>
      </w:r>
    </w:p>
    <w:p w14:paraId="0DF895A3" w14:textId="77777777" w:rsidR="00354E3B" w:rsidRDefault="00354E3B">
      <w:pPr>
        <w:ind w:firstLine="567"/>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1458"/>
        <w:gridCol w:w="1020"/>
        <w:gridCol w:w="1020"/>
        <w:gridCol w:w="1020"/>
        <w:gridCol w:w="1020"/>
        <w:gridCol w:w="1020"/>
        <w:gridCol w:w="1020"/>
        <w:gridCol w:w="1020"/>
        <w:gridCol w:w="1020"/>
      </w:tblGrid>
      <w:tr w:rsidR="00354E3B" w14:paraId="017461AE" w14:textId="77777777">
        <w:tc>
          <w:tcPr>
            <w:tcW w:w="12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13CE6" w14:textId="77777777" w:rsidR="00354E3B" w:rsidRDefault="00D978E9">
            <w:pPr>
              <w:ind w:firstLine="567"/>
              <w:jc w:val="both"/>
              <w:rPr>
                <w:szCs w:val="24"/>
                <w:lang w:eastAsia="lt-LT"/>
              </w:rPr>
            </w:pPr>
            <w:r>
              <w:rPr>
                <w:szCs w:val="24"/>
                <w:lang w:eastAsia="lt-LT"/>
              </w:rPr>
              <w:t>Taškai</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9FD40" w14:textId="77777777" w:rsidR="00354E3B" w:rsidRDefault="00D978E9">
            <w:pPr>
              <w:ind w:firstLine="567"/>
              <w:jc w:val="both"/>
              <w:rPr>
                <w:szCs w:val="24"/>
                <w:lang w:eastAsia="lt-LT"/>
              </w:rPr>
            </w:pPr>
            <w:r>
              <w:rPr>
                <w:szCs w:val="24"/>
                <w:lang w:eastAsia="lt-LT"/>
              </w:rPr>
              <w:t>45–41</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554D9" w14:textId="77777777" w:rsidR="00354E3B" w:rsidRDefault="00D978E9">
            <w:pPr>
              <w:ind w:firstLine="567"/>
              <w:jc w:val="both"/>
              <w:rPr>
                <w:szCs w:val="24"/>
                <w:lang w:eastAsia="lt-LT"/>
              </w:rPr>
            </w:pPr>
            <w:r>
              <w:rPr>
                <w:szCs w:val="24"/>
                <w:lang w:eastAsia="lt-LT"/>
              </w:rPr>
              <w:t>40–36</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4BF14" w14:textId="77777777" w:rsidR="00354E3B" w:rsidRDefault="00D978E9">
            <w:pPr>
              <w:ind w:firstLine="567"/>
              <w:jc w:val="both"/>
              <w:rPr>
                <w:szCs w:val="24"/>
                <w:lang w:eastAsia="lt-LT"/>
              </w:rPr>
            </w:pPr>
            <w:r>
              <w:rPr>
                <w:szCs w:val="24"/>
                <w:lang w:eastAsia="lt-LT"/>
              </w:rPr>
              <w:t>35–31</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34F96" w14:textId="77777777" w:rsidR="00354E3B" w:rsidRDefault="00D978E9">
            <w:pPr>
              <w:ind w:firstLine="567"/>
              <w:jc w:val="both"/>
              <w:rPr>
                <w:szCs w:val="24"/>
                <w:lang w:eastAsia="lt-LT"/>
              </w:rPr>
            </w:pPr>
            <w:r>
              <w:rPr>
                <w:szCs w:val="24"/>
                <w:lang w:eastAsia="lt-LT"/>
              </w:rPr>
              <w:t>30–26</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107DC" w14:textId="77777777" w:rsidR="00354E3B" w:rsidRDefault="00D978E9">
            <w:pPr>
              <w:ind w:firstLine="567"/>
              <w:jc w:val="both"/>
              <w:rPr>
                <w:szCs w:val="24"/>
                <w:lang w:eastAsia="lt-LT"/>
              </w:rPr>
            </w:pPr>
            <w:r>
              <w:rPr>
                <w:szCs w:val="24"/>
                <w:lang w:eastAsia="lt-LT"/>
              </w:rPr>
              <w:t>25–22</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738A6" w14:textId="77777777" w:rsidR="00354E3B" w:rsidRDefault="00D978E9">
            <w:pPr>
              <w:ind w:firstLine="567"/>
              <w:jc w:val="both"/>
              <w:rPr>
                <w:szCs w:val="24"/>
                <w:lang w:eastAsia="lt-LT"/>
              </w:rPr>
            </w:pPr>
            <w:r>
              <w:rPr>
                <w:szCs w:val="24"/>
                <w:lang w:eastAsia="lt-LT"/>
              </w:rPr>
              <w:t>21–18</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4F4D9" w14:textId="77777777" w:rsidR="00354E3B" w:rsidRDefault="00D978E9">
            <w:pPr>
              <w:ind w:firstLine="567"/>
              <w:jc w:val="both"/>
              <w:rPr>
                <w:szCs w:val="24"/>
                <w:lang w:eastAsia="lt-LT"/>
              </w:rPr>
            </w:pPr>
            <w:r>
              <w:rPr>
                <w:szCs w:val="24"/>
                <w:lang w:eastAsia="lt-LT"/>
              </w:rPr>
              <w:t>17–14</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1F9AF" w14:textId="77777777" w:rsidR="00354E3B" w:rsidRDefault="00D978E9">
            <w:pPr>
              <w:ind w:firstLine="567"/>
              <w:jc w:val="both"/>
              <w:rPr>
                <w:szCs w:val="24"/>
                <w:lang w:eastAsia="lt-LT"/>
              </w:rPr>
            </w:pPr>
            <w:r>
              <w:rPr>
                <w:szCs w:val="24"/>
                <w:lang w:eastAsia="lt-LT"/>
              </w:rPr>
              <w:t>13–0</w:t>
            </w:r>
          </w:p>
        </w:tc>
      </w:tr>
      <w:tr w:rsidR="00354E3B" w14:paraId="098A5552" w14:textId="77777777">
        <w:tc>
          <w:tcPr>
            <w:tcW w:w="12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3FF0A" w14:textId="77777777" w:rsidR="00354E3B" w:rsidRDefault="00D978E9">
            <w:pPr>
              <w:ind w:firstLine="567"/>
              <w:jc w:val="both"/>
              <w:rPr>
                <w:szCs w:val="24"/>
                <w:lang w:eastAsia="lt-LT"/>
              </w:rPr>
            </w:pPr>
            <w:r>
              <w:rPr>
                <w:szCs w:val="24"/>
                <w:lang w:eastAsia="lt-LT"/>
              </w:rPr>
              <w:t>Pažymys</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27EC10A1" w14:textId="77777777" w:rsidR="00354E3B" w:rsidRDefault="00D978E9">
            <w:pPr>
              <w:ind w:firstLine="567"/>
              <w:jc w:val="both"/>
              <w:rPr>
                <w:szCs w:val="24"/>
                <w:lang w:eastAsia="lt-LT"/>
              </w:rPr>
            </w:pPr>
            <w:r>
              <w:rPr>
                <w:szCs w:val="24"/>
                <w:lang w:eastAsia="lt-LT"/>
              </w:rPr>
              <w:t>10</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646C84E" w14:textId="77777777" w:rsidR="00354E3B" w:rsidRDefault="00D978E9">
            <w:pPr>
              <w:ind w:firstLine="567"/>
              <w:jc w:val="both"/>
              <w:rPr>
                <w:szCs w:val="24"/>
                <w:lang w:eastAsia="lt-LT"/>
              </w:rPr>
            </w:pPr>
            <w:r>
              <w:rPr>
                <w:szCs w:val="24"/>
                <w:lang w:eastAsia="lt-LT"/>
              </w:rPr>
              <w:t>9</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047F2DAF" w14:textId="77777777" w:rsidR="00354E3B" w:rsidRDefault="00D978E9">
            <w:pPr>
              <w:ind w:firstLine="567"/>
              <w:jc w:val="both"/>
              <w:rPr>
                <w:szCs w:val="24"/>
                <w:lang w:eastAsia="lt-LT"/>
              </w:rPr>
            </w:pPr>
            <w:r>
              <w:rPr>
                <w:szCs w:val="24"/>
                <w:lang w:eastAsia="lt-LT"/>
              </w:rPr>
              <w:t>8</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1E0841C8" w14:textId="77777777" w:rsidR="00354E3B" w:rsidRDefault="00D978E9">
            <w:pPr>
              <w:ind w:firstLine="567"/>
              <w:jc w:val="both"/>
              <w:rPr>
                <w:szCs w:val="24"/>
                <w:lang w:eastAsia="lt-LT"/>
              </w:rPr>
            </w:pPr>
            <w:r>
              <w:rPr>
                <w:szCs w:val="24"/>
                <w:lang w:eastAsia="lt-LT"/>
              </w:rPr>
              <w:t>7</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3DD059C4" w14:textId="77777777" w:rsidR="00354E3B" w:rsidRDefault="00D978E9">
            <w:pPr>
              <w:ind w:firstLine="567"/>
              <w:jc w:val="both"/>
              <w:rPr>
                <w:szCs w:val="24"/>
                <w:lang w:eastAsia="lt-LT"/>
              </w:rPr>
            </w:pPr>
            <w:r>
              <w:rPr>
                <w:szCs w:val="24"/>
                <w:lang w:eastAsia="lt-LT"/>
              </w:rPr>
              <w:t>6</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7D10924F" w14:textId="77777777" w:rsidR="00354E3B" w:rsidRDefault="00D978E9">
            <w:pPr>
              <w:ind w:firstLine="567"/>
              <w:jc w:val="both"/>
              <w:rPr>
                <w:szCs w:val="24"/>
                <w:lang w:eastAsia="lt-LT"/>
              </w:rPr>
            </w:pPr>
            <w:r>
              <w:rPr>
                <w:szCs w:val="24"/>
                <w:lang w:eastAsia="lt-LT"/>
              </w:rPr>
              <w:t>5</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7FC9E64B" w14:textId="77777777" w:rsidR="00354E3B" w:rsidRDefault="00D978E9">
            <w:pPr>
              <w:ind w:firstLine="567"/>
              <w:jc w:val="both"/>
              <w:rPr>
                <w:szCs w:val="24"/>
                <w:lang w:eastAsia="lt-LT"/>
              </w:rPr>
            </w:pPr>
            <w:r>
              <w:rPr>
                <w:szCs w:val="24"/>
                <w:lang w:eastAsia="lt-LT"/>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7F94C65A" w14:textId="77777777" w:rsidR="00354E3B" w:rsidRDefault="00D978E9">
            <w:pPr>
              <w:ind w:firstLine="567"/>
              <w:jc w:val="both"/>
              <w:rPr>
                <w:szCs w:val="24"/>
                <w:lang w:eastAsia="lt-LT"/>
              </w:rPr>
            </w:pPr>
            <w:r>
              <w:rPr>
                <w:szCs w:val="24"/>
                <w:lang w:eastAsia="lt-LT"/>
              </w:rPr>
              <w:t>3</w:t>
            </w:r>
          </w:p>
        </w:tc>
      </w:tr>
    </w:tbl>
    <w:p w14:paraId="1AF7F08D" w14:textId="77777777" w:rsidR="00354E3B" w:rsidRDefault="00354E3B">
      <w:pPr>
        <w:overflowPunct w:val="0"/>
        <w:jc w:val="both"/>
        <w:textAlignment w:val="baseline"/>
      </w:pPr>
    </w:p>
    <w:p w14:paraId="34D408D2" w14:textId="77777777" w:rsidR="00354E3B" w:rsidRDefault="00D978E9">
      <w:pPr>
        <w:rPr>
          <w:rFonts w:eastAsia="MS Mincho"/>
          <w:i/>
          <w:iCs/>
          <w:sz w:val="20"/>
        </w:rPr>
      </w:pPr>
      <w:r>
        <w:rPr>
          <w:rFonts w:eastAsia="MS Mincho"/>
          <w:i/>
          <w:iCs/>
          <w:sz w:val="20"/>
        </w:rPr>
        <w:t>Punkto pakeitimai:</w:t>
      </w:r>
    </w:p>
    <w:p w14:paraId="45633196" w14:textId="77777777" w:rsidR="00354E3B" w:rsidRDefault="00D978E9">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09722468" w14:textId="77777777" w:rsidR="00354E3B" w:rsidRDefault="00354E3B"/>
    <w:p w14:paraId="7AEB663F" w14:textId="77777777" w:rsidR="00354E3B" w:rsidRDefault="00D978E9">
      <w:pPr>
        <w:overflowPunct w:val="0"/>
        <w:ind w:firstLine="567"/>
        <w:jc w:val="both"/>
        <w:textAlignment w:val="baseline"/>
        <w:rPr>
          <w:color w:val="000000"/>
          <w:szCs w:val="24"/>
          <w:lang w:eastAsia="lt-LT"/>
        </w:rPr>
      </w:pPr>
      <w:r>
        <w:rPr>
          <w:color w:val="000000"/>
          <w:szCs w:val="24"/>
          <w:lang w:eastAsia="lt-LT"/>
        </w:rPr>
        <w:t>31</w:t>
      </w:r>
      <w:r>
        <w:rPr>
          <w:color w:val="000000"/>
          <w:szCs w:val="24"/>
          <w:vertAlign w:val="superscript"/>
          <w:lang w:eastAsia="lt-LT"/>
        </w:rPr>
        <w:t>1</w:t>
      </w:r>
      <w:r>
        <w:rPr>
          <w:color w:val="000000"/>
          <w:szCs w:val="24"/>
          <w:lang w:eastAsia="lt-LT"/>
        </w:rPr>
        <w:t>. Rengiant kūrybinį darbą, galutinį brandos darbo įvertinimą taškais sudaro brandos darbo vadovo, brandos darbo konsultanto (</w:t>
      </w:r>
      <w:r>
        <w:rPr>
          <w:szCs w:val="24"/>
        </w:rPr>
        <w:t xml:space="preserve">kai mokinio prašymu brandos darbo vadovas yra ne mokykloje dirbantis asmuo) </w:t>
      </w:r>
      <w:r>
        <w:rPr>
          <w:color w:val="000000"/>
          <w:szCs w:val="24"/>
          <w:lang w:eastAsia="lt-LT"/>
        </w:rPr>
        <w:t>skirtų taškų už brandos darbo procesą, vertinimo komisijos skirtų taškų už brandos darbo rezultatą ir vertinimo komisijos narių skirtų taškų už pristatymą suma. Maksimalus skiriamų taškų skaičius – 50. Taškai konvertuojami į dešimtbalės sistemos įvertinimą (pažymį) pagal šią atitiktį:</w:t>
      </w:r>
    </w:p>
    <w:p w14:paraId="33BE6F21" w14:textId="77777777" w:rsidR="00354E3B" w:rsidRDefault="00354E3B">
      <w:pPr>
        <w:ind w:firstLine="567"/>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1458"/>
        <w:gridCol w:w="1020"/>
        <w:gridCol w:w="1020"/>
        <w:gridCol w:w="1020"/>
        <w:gridCol w:w="1020"/>
        <w:gridCol w:w="1020"/>
        <w:gridCol w:w="1020"/>
        <w:gridCol w:w="1020"/>
        <w:gridCol w:w="1020"/>
      </w:tblGrid>
      <w:tr w:rsidR="00354E3B" w14:paraId="790ECAFC" w14:textId="77777777">
        <w:tc>
          <w:tcPr>
            <w:tcW w:w="12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BA22BA" w14:textId="77777777" w:rsidR="00354E3B" w:rsidRDefault="00D978E9">
            <w:pPr>
              <w:ind w:firstLine="567"/>
              <w:jc w:val="both"/>
              <w:rPr>
                <w:szCs w:val="24"/>
                <w:lang w:eastAsia="lt-LT"/>
              </w:rPr>
            </w:pPr>
            <w:r>
              <w:rPr>
                <w:szCs w:val="24"/>
                <w:lang w:eastAsia="lt-LT"/>
              </w:rPr>
              <w:t>Taškai</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2F5F7" w14:textId="77777777" w:rsidR="00354E3B" w:rsidRDefault="00D978E9">
            <w:pPr>
              <w:ind w:firstLine="567"/>
              <w:jc w:val="both"/>
              <w:rPr>
                <w:szCs w:val="24"/>
                <w:lang w:eastAsia="lt-LT"/>
              </w:rPr>
            </w:pPr>
            <w:r>
              <w:rPr>
                <w:szCs w:val="24"/>
                <w:lang w:eastAsia="lt-LT"/>
              </w:rPr>
              <w:t>50–46</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32C7A5" w14:textId="77777777" w:rsidR="00354E3B" w:rsidRDefault="00D978E9">
            <w:pPr>
              <w:ind w:firstLine="567"/>
              <w:jc w:val="both"/>
              <w:rPr>
                <w:szCs w:val="24"/>
                <w:lang w:eastAsia="lt-LT"/>
              </w:rPr>
            </w:pPr>
            <w:r>
              <w:rPr>
                <w:szCs w:val="24"/>
                <w:lang w:eastAsia="lt-LT"/>
              </w:rPr>
              <w:t>45–41</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1C049" w14:textId="77777777" w:rsidR="00354E3B" w:rsidRDefault="00D978E9">
            <w:pPr>
              <w:ind w:firstLine="567"/>
              <w:jc w:val="both"/>
              <w:rPr>
                <w:szCs w:val="24"/>
                <w:lang w:eastAsia="lt-LT"/>
              </w:rPr>
            </w:pPr>
            <w:r>
              <w:rPr>
                <w:szCs w:val="24"/>
                <w:lang w:eastAsia="lt-LT"/>
              </w:rPr>
              <w:t>40–36</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A84F7" w14:textId="77777777" w:rsidR="00354E3B" w:rsidRDefault="00D978E9">
            <w:pPr>
              <w:ind w:firstLine="567"/>
              <w:jc w:val="both"/>
              <w:rPr>
                <w:szCs w:val="24"/>
                <w:lang w:eastAsia="lt-LT"/>
              </w:rPr>
            </w:pPr>
            <w:r>
              <w:rPr>
                <w:szCs w:val="24"/>
                <w:lang w:eastAsia="lt-LT"/>
              </w:rPr>
              <w:t>35–31</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BC669" w14:textId="77777777" w:rsidR="00354E3B" w:rsidRDefault="00D978E9">
            <w:pPr>
              <w:ind w:firstLine="567"/>
              <w:jc w:val="both"/>
              <w:rPr>
                <w:szCs w:val="24"/>
                <w:lang w:eastAsia="lt-LT"/>
              </w:rPr>
            </w:pPr>
            <w:r>
              <w:rPr>
                <w:szCs w:val="24"/>
                <w:lang w:eastAsia="lt-LT"/>
              </w:rPr>
              <w:t>30–27</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752FC" w14:textId="77777777" w:rsidR="00354E3B" w:rsidRDefault="00D978E9">
            <w:pPr>
              <w:ind w:firstLine="567"/>
              <w:jc w:val="both"/>
              <w:rPr>
                <w:szCs w:val="24"/>
                <w:lang w:eastAsia="lt-LT"/>
              </w:rPr>
            </w:pPr>
            <w:r>
              <w:rPr>
                <w:szCs w:val="24"/>
                <w:lang w:eastAsia="lt-LT"/>
              </w:rPr>
              <w:t>26–23</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740CB" w14:textId="77777777" w:rsidR="00354E3B" w:rsidRDefault="00D978E9">
            <w:pPr>
              <w:ind w:firstLine="567"/>
              <w:jc w:val="both"/>
              <w:rPr>
                <w:szCs w:val="24"/>
                <w:lang w:eastAsia="lt-LT"/>
              </w:rPr>
            </w:pPr>
            <w:r>
              <w:rPr>
                <w:szCs w:val="24"/>
                <w:lang w:eastAsia="lt-LT"/>
              </w:rPr>
              <w:t>22–19</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DB53D" w14:textId="77777777" w:rsidR="00354E3B" w:rsidRDefault="00D978E9">
            <w:pPr>
              <w:ind w:firstLine="567"/>
              <w:jc w:val="both"/>
              <w:rPr>
                <w:szCs w:val="24"/>
                <w:lang w:eastAsia="lt-LT"/>
              </w:rPr>
            </w:pPr>
            <w:r>
              <w:rPr>
                <w:szCs w:val="24"/>
                <w:lang w:eastAsia="lt-LT"/>
              </w:rPr>
              <w:t>18–0</w:t>
            </w:r>
          </w:p>
        </w:tc>
      </w:tr>
      <w:tr w:rsidR="00354E3B" w14:paraId="1BCE0E6B" w14:textId="77777777">
        <w:tc>
          <w:tcPr>
            <w:tcW w:w="12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E1FFB" w14:textId="77777777" w:rsidR="00354E3B" w:rsidRDefault="00D978E9">
            <w:pPr>
              <w:ind w:firstLine="567"/>
              <w:jc w:val="both"/>
              <w:rPr>
                <w:szCs w:val="24"/>
                <w:lang w:eastAsia="lt-LT"/>
              </w:rPr>
            </w:pPr>
            <w:r>
              <w:rPr>
                <w:szCs w:val="24"/>
                <w:lang w:eastAsia="lt-LT"/>
              </w:rPr>
              <w:t>Pažymys</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326DB288" w14:textId="77777777" w:rsidR="00354E3B" w:rsidRDefault="00D978E9">
            <w:pPr>
              <w:ind w:firstLine="567"/>
              <w:jc w:val="both"/>
              <w:rPr>
                <w:szCs w:val="24"/>
                <w:lang w:eastAsia="lt-LT"/>
              </w:rPr>
            </w:pPr>
            <w:r>
              <w:rPr>
                <w:szCs w:val="24"/>
                <w:lang w:eastAsia="lt-LT"/>
              </w:rPr>
              <w:t>10</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3566D6C9" w14:textId="77777777" w:rsidR="00354E3B" w:rsidRDefault="00D978E9">
            <w:pPr>
              <w:ind w:firstLine="567"/>
              <w:jc w:val="both"/>
              <w:rPr>
                <w:szCs w:val="24"/>
                <w:lang w:eastAsia="lt-LT"/>
              </w:rPr>
            </w:pPr>
            <w:r>
              <w:rPr>
                <w:szCs w:val="24"/>
                <w:lang w:eastAsia="lt-LT"/>
              </w:rPr>
              <w:t>9</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454AAC85" w14:textId="77777777" w:rsidR="00354E3B" w:rsidRDefault="00D978E9">
            <w:pPr>
              <w:ind w:firstLine="567"/>
              <w:jc w:val="both"/>
              <w:rPr>
                <w:szCs w:val="24"/>
                <w:lang w:eastAsia="lt-LT"/>
              </w:rPr>
            </w:pPr>
            <w:r>
              <w:rPr>
                <w:szCs w:val="24"/>
                <w:lang w:eastAsia="lt-LT"/>
              </w:rPr>
              <w:t>8</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5CC93970" w14:textId="77777777" w:rsidR="00354E3B" w:rsidRDefault="00D978E9">
            <w:pPr>
              <w:ind w:firstLine="567"/>
              <w:jc w:val="both"/>
              <w:rPr>
                <w:szCs w:val="24"/>
                <w:lang w:eastAsia="lt-LT"/>
              </w:rPr>
            </w:pPr>
            <w:r>
              <w:rPr>
                <w:szCs w:val="24"/>
                <w:lang w:eastAsia="lt-LT"/>
              </w:rPr>
              <w:t>7</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AD76B3" w14:textId="77777777" w:rsidR="00354E3B" w:rsidRDefault="00D978E9">
            <w:pPr>
              <w:ind w:firstLine="567"/>
              <w:jc w:val="both"/>
              <w:rPr>
                <w:szCs w:val="24"/>
                <w:lang w:eastAsia="lt-LT"/>
              </w:rPr>
            </w:pPr>
            <w:r>
              <w:rPr>
                <w:szCs w:val="24"/>
                <w:lang w:eastAsia="lt-LT"/>
              </w:rPr>
              <w:t>6</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4FAF71EA" w14:textId="77777777" w:rsidR="00354E3B" w:rsidRDefault="00D978E9">
            <w:pPr>
              <w:ind w:firstLine="567"/>
              <w:jc w:val="both"/>
              <w:rPr>
                <w:szCs w:val="24"/>
                <w:lang w:eastAsia="lt-LT"/>
              </w:rPr>
            </w:pPr>
            <w:r>
              <w:rPr>
                <w:szCs w:val="24"/>
                <w:lang w:eastAsia="lt-LT"/>
              </w:rPr>
              <w:t>5</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18B20363" w14:textId="77777777" w:rsidR="00354E3B" w:rsidRDefault="00D978E9">
            <w:pPr>
              <w:ind w:firstLine="567"/>
              <w:jc w:val="both"/>
              <w:rPr>
                <w:szCs w:val="24"/>
                <w:lang w:eastAsia="lt-LT"/>
              </w:rPr>
            </w:pPr>
            <w:r>
              <w:rPr>
                <w:szCs w:val="24"/>
                <w:lang w:eastAsia="lt-LT"/>
              </w:rPr>
              <w:t>4</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14:paraId="0038BD98" w14:textId="77777777" w:rsidR="00354E3B" w:rsidRDefault="00D978E9">
            <w:pPr>
              <w:ind w:firstLine="567"/>
              <w:jc w:val="both"/>
              <w:rPr>
                <w:szCs w:val="24"/>
                <w:lang w:eastAsia="lt-LT"/>
              </w:rPr>
            </w:pPr>
            <w:r>
              <w:rPr>
                <w:szCs w:val="24"/>
                <w:lang w:eastAsia="lt-LT"/>
              </w:rPr>
              <w:t>3</w:t>
            </w:r>
          </w:p>
        </w:tc>
      </w:tr>
    </w:tbl>
    <w:p w14:paraId="4B0BDA11" w14:textId="77777777" w:rsidR="00354E3B" w:rsidRDefault="00354E3B">
      <w:pPr>
        <w:overflowPunct w:val="0"/>
        <w:jc w:val="both"/>
        <w:textAlignment w:val="baseline"/>
        <w:rPr>
          <w:color w:val="000000"/>
          <w:szCs w:val="24"/>
          <w:lang w:eastAsia="lt-LT"/>
        </w:rPr>
      </w:pPr>
    </w:p>
    <w:p w14:paraId="20B99312" w14:textId="77777777" w:rsidR="00354E3B" w:rsidRDefault="00D978E9">
      <w:pPr>
        <w:rPr>
          <w:rFonts w:eastAsia="MS Mincho"/>
          <w:i/>
          <w:iCs/>
          <w:sz w:val="20"/>
        </w:rPr>
      </w:pPr>
      <w:r>
        <w:rPr>
          <w:rFonts w:eastAsia="MS Mincho"/>
          <w:i/>
          <w:iCs/>
          <w:sz w:val="20"/>
        </w:rPr>
        <w:t>Papildyta punktu:</w:t>
      </w:r>
    </w:p>
    <w:p w14:paraId="0A4BEBAA" w14:textId="77777777" w:rsidR="00354E3B" w:rsidRDefault="00D978E9">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1D9C8F3C" w14:textId="77777777" w:rsidR="00354E3B" w:rsidRDefault="00354E3B"/>
    <w:p w14:paraId="1A2FA64C" w14:textId="77777777" w:rsidR="00354E3B" w:rsidRDefault="00D978E9">
      <w:pPr>
        <w:ind w:firstLine="567"/>
        <w:jc w:val="both"/>
        <w:rPr>
          <w:color w:val="000000"/>
          <w:lang w:eastAsia="lt-LT"/>
        </w:rPr>
      </w:pPr>
      <w:r>
        <w:rPr>
          <w:color w:val="000000"/>
          <w:lang w:eastAsia="lt-LT"/>
        </w:rPr>
        <w:t>32. Visos brandos darbo dalys mokiniui yra privalomos. Jei bent viena brandos darbo dalis yra neatlikta, brandos darbas nevertinamas ir  protokole fiksuojama – „nevertinta“.</w:t>
      </w:r>
    </w:p>
    <w:p w14:paraId="310B7F9C" w14:textId="77777777" w:rsidR="00354E3B" w:rsidRDefault="00D978E9">
      <w:pPr>
        <w:ind w:firstLine="567"/>
        <w:jc w:val="both"/>
        <w:rPr>
          <w:szCs w:val="24"/>
        </w:rPr>
      </w:pPr>
      <w:r>
        <w:rPr>
          <w:szCs w:val="24"/>
        </w:rPr>
        <w:t xml:space="preserve">33. Brandos darbo vertinimo rezultatas, fiksuotas balu, </w:t>
      </w:r>
      <w:r>
        <w:rPr>
          <w:color w:val="000000"/>
          <w:szCs w:val="24"/>
        </w:rPr>
        <w:t>taikant 10 balų vertinimo sistemą,</w:t>
      </w:r>
      <w:r>
        <w:rPr>
          <w:szCs w:val="24"/>
        </w:rPr>
        <w:t xml:space="preserve"> atitinka: 4 balų įvertinimas – slenkstinį pasiekimų lygį, 5 ir 6 balų įvertinimas – patenkinamą pasiekimų lygį, 7 ir 8 balų įvertinimas – pagrindinį pasiekimų lygį, 9 ir 10 balų įvertinimas – aukštesnįjį pasiekimų lygį.</w:t>
      </w:r>
    </w:p>
    <w:p w14:paraId="212B60E3" w14:textId="77777777" w:rsidR="00354E3B" w:rsidRDefault="00D978E9">
      <w:pPr>
        <w:ind w:firstLine="567"/>
        <w:jc w:val="both"/>
      </w:pPr>
      <w:r>
        <w:t xml:space="preserve">34. Brandos darbo vertinimo komisijos pirmininkas kartu su atsakingais asmenimis įkelia į informacinę sistemą NECIS Nacionalinės švietimo agentūros direktoriaus įsakymu nustatytos formos </w:t>
      </w:r>
      <w:r>
        <w:lastRenderedPageBreak/>
        <w:t xml:space="preserve">kandidatų gautų taškų ir balų suvestines, jas išspausdina ir pasirašo ne vėliau kaip iki einamųjų metų gegužės 23 d. </w:t>
      </w:r>
    </w:p>
    <w:p w14:paraId="18309672" w14:textId="77777777" w:rsidR="00354E3B" w:rsidRDefault="00354E3B">
      <w:pPr>
        <w:ind w:firstLine="567"/>
        <w:jc w:val="both"/>
        <w:rPr>
          <w:color w:val="000000"/>
          <w:szCs w:val="24"/>
          <w:lang w:eastAsia="lt-LT"/>
        </w:rPr>
      </w:pPr>
    </w:p>
    <w:p w14:paraId="1B084CD0" w14:textId="77777777" w:rsidR="00354E3B" w:rsidRDefault="00D978E9">
      <w:pPr>
        <w:jc w:val="center"/>
        <w:rPr>
          <w:b/>
          <w:bCs/>
          <w:color w:val="000000"/>
          <w:szCs w:val="24"/>
          <w:lang w:eastAsia="lt-LT"/>
        </w:rPr>
      </w:pPr>
      <w:r>
        <w:rPr>
          <w:b/>
          <w:bCs/>
          <w:color w:val="000000"/>
          <w:szCs w:val="24"/>
          <w:lang w:eastAsia="lt-LT"/>
        </w:rPr>
        <w:t>III SKIRSNIS</w:t>
      </w:r>
    </w:p>
    <w:p w14:paraId="28778049" w14:textId="77777777" w:rsidR="00354E3B" w:rsidRDefault="00D978E9">
      <w:pPr>
        <w:jc w:val="center"/>
        <w:rPr>
          <w:b/>
          <w:bCs/>
          <w:color w:val="000000"/>
          <w:szCs w:val="24"/>
          <w:lang w:eastAsia="lt-LT"/>
        </w:rPr>
      </w:pPr>
      <w:r>
        <w:rPr>
          <w:b/>
          <w:bCs/>
          <w:color w:val="000000"/>
          <w:szCs w:val="24"/>
          <w:lang w:eastAsia="lt-LT"/>
        </w:rPr>
        <w:t>BRANDOS DARBO REZULTATŲ SKELBIMAS</w:t>
      </w:r>
    </w:p>
    <w:p w14:paraId="0B813741" w14:textId="77777777" w:rsidR="00354E3B" w:rsidRDefault="00354E3B">
      <w:pPr>
        <w:ind w:firstLine="539"/>
        <w:jc w:val="center"/>
        <w:rPr>
          <w:b/>
          <w:bCs/>
          <w:color w:val="000000"/>
          <w:szCs w:val="24"/>
          <w:lang w:eastAsia="lt-LT"/>
        </w:rPr>
      </w:pPr>
    </w:p>
    <w:p w14:paraId="77317E12" w14:textId="77777777" w:rsidR="00354E3B" w:rsidRDefault="00D978E9">
      <w:pPr>
        <w:ind w:firstLine="567"/>
        <w:jc w:val="both"/>
        <w:rPr>
          <w:szCs w:val="24"/>
        </w:rPr>
      </w:pPr>
      <w:r>
        <w:rPr>
          <w:szCs w:val="24"/>
        </w:rPr>
        <w:t>35.  Brandos darbo rezultatai skelbiami informacinėje sistemoje NECIS per 13 darbo dienų nuo brandos darbo vykdymo pabaigos.</w:t>
      </w:r>
    </w:p>
    <w:p w14:paraId="40BE60FD" w14:textId="77777777" w:rsidR="00354E3B" w:rsidRDefault="00D978E9">
      <w:pPr>
        <w:ind w:firstLine="567"/>
        <w:jc w:val="both"/>
        <w:rPr>
          <w:szCs w:val="24"/>
        </w:rPr>
      </w:pPr>
      <w:r>
        <w:rPr>
          <w:szCs w:val="24"/>
        </w:rPr>
        <w:t>36. Brandos darbo rezultatai skelbiami nepažeidžiant asmens duomenų teisinę apsaugą reglamentuojančių teisės aktų reikalavimų.</w:t>
      </w:r>
    </w:p>
    <w:p w14:paraId="629BABD7" w14:textId="77777777" w:rsidR="00354E3B" w:rsidRDefault="00354E3B">
      <w:pPr>
        <w:ind w:firstLine="567"/>
        <w:jc w:val="center"/>
        <w:rPr>
          <w:bCs/>
          <w:caps/>
          <w:szCs w:val="24"/>
        </w:rPr>
      </w:pPr>
    </w:p>
    <w:p w14:paraId="091C4075" w14:textId="77777777" w:rsidR="00354E3B" w:rsidRDefault="00D978E9">
      <w:pPr>
        <w:jc w:val="center"/>
        <w:rPr>
          <w:color w:val="000000"/>
          <w:szCs w:val="24"/>
          <w:lang w:eastAsia="lt-LT"/>
        </w:rPr>
      </w:pPr>
      <w:r>
        <w:rPr>
          <w:b/>
          <w:bCs/>
          <w:color w:val="000000"/>
          <w:szCs w:val="24"/>
          <w:lang w:eastAsia="lt-LT"/>
        </w:rPr>
        <w:t>VI SKYRIUS</w:t>
      </w:r>
    </w:p>
    <w:p w14:paraId="1BE18AD1" w14:textId="77777777" w:rsidR="00354E3B" w:rsidRDefault="00D978E9">
      <w:pPr>
        <w:tabs>
          <w:tab w:val="left" w:pos="1134"/>
        </w:tabs>
        <w:jc w:val="center"/>
        <w:outlineLvl w:val="8"/>
        <w:rPr>
          <w:b/>
          <w:szCs w:val="24"/>
        </w:rPr>
      </w:pPr>
      <w:r>
        <w:rPr>
          <w:b/>
          <w:szCs w:val="24"/>
        </w:rPr>
        <w:t>APELIACIJOS DĖL BRANDOS DARBO VERTINIMO</w:t>
      </w:r>
    </w:p>
    <w:p w14:paraId="36974440" w14:textId="77777777" w:rsidR="00354E3B" w:rsidRDefault="00354E3B">
      <w:pPr>
        <w:ind w:firstLine="567"/>
        <w:jc w:val="center"/>
        <w:rPr>
          <w:bCs/>
          <w:caps/>
          <w:szCs w:val="24"/>
        </w:rPr>
      </w:pPr>
    </w:p>
    <w:p w14:paraId="64221A4C" w14:textId="77777777" w:rsidR="00354E3B" w:rsidRDefault="00D978E9">
      <w:pPr>
        <w:ind w:firstLine="567"/>
        <w:jc w:val="both"/>
      </w:pPr>
      <w:r>
        <w:t>37</w:t>
      </w:r>
      <w:r>
        <w:t xml:space="preserve">. Mokinys, nesutinkantis su brandos darbo įvertinimu, per dvi darbo dienas po to, kai buvo paskelbti brandos darbo rezultatai, įteikia mokyklos vadovui argumentuotą brandos darbo įvertinimo apeliaciją. </w:t>
      </w:r>
    </w:p>
    <w:p w14:paraId="0B57C7A7" w14:textId="77777777" w:rsidR="00354E3B" w:rsidRDefault="00D978E9">
      <w:pPr>
        <w:tabs>
          <w:tab w:val="left" w:pos="1134"/>
        </w:tabs>
        <w:ind w:firstLine="558"/>
        <w:jc w:val="both"/>
      </w:pPr>
      <w:r>
        <w:t xml:space="preserve">38. Atsakingo asmens išspausdintą, informacinėje sistemoje NECIS užpildytą apeliacijų paraišką mokyklos vadovas kartu su kandidatų darbais per tris darbo dienas po to, kai buvo paskelbti brandos darbo rezultatai, siunčia Nacionalinės švietimo agentūros direktoriui. </w:t>
      </w:r>
    </w:p>
    <w:p w14:paraId="419316AD" w14:textId="77777777" w:rsidR="00354E3B" w:rsidRDefault="00D978E9">
      <w:pPr>
        <w:ind w:firstLine="567"/>
        <w:jc w:val="both"/>
      </w:pPr>
      <w:r>
        <w:t>39. Apeliacijai dėl brandos darbo įvertinimo nagrinėti Nacionalinės švietimo agentūros direktoriaus įsakymu sudaroma brandos darbo įvertinimo apeliacinė komisija. Brandos darbo įvertinimo apeliacinę komisiją sudaro</w:t>
      </w:r>
      <w:r>
        <w:rPr>
          <w:color w:val="242424"/>
        </w:rPr>
        <w:t xml:space="preserve"> ne mažiau kaip 4 komisijos nariai (pirmininkas, ne mažiau kaip 2 dalyko specialistai (</w:t>
      </w:r>
      <w:r>
        <w:t>nevertinę apelianto brandos darbo)</w:t>
      </w:r>
      <w:r>
        <w:rPr>
          <w:color w:val="242424"/>
        </w:rPr>
        <w:t xml:space="preserve"> ir sekretorius)</w:t>
      </w:r>
      <w:r>
        <w:t>.</w:t>
      </w:r>
      <w:r>
        <w:rPr>
          <w:color w:val="242424"/>
        </w:rPr>
        <w:t xml:space="preserve"> Pirmininku </w:t>
      </w:r>
      <w:r>
        <w:t xml:space="preserve">skiriamas Nacionalinės švietimo agentūros Pasiekimų departamento direktorius, sekretoriumi – Nacionalinės švietimo agentūros darbuotojas, koordinuojantis brandos darbo rengimą. </w:t>
      </w:r>
    </w:p>
    <w:p w14:paraId="42D9CFDA" w14:textId="77777777" w:rsidR="00354E3B" w:rsidRDefault="00D978E9">
      <w:pPr>
        <w:tabs>
          <w:tab w:val="left" w:pos="1134"/>
        </w:tabs>
        <w:ind w:firstLine="567"/>
        <w:jc w:val="both"/>
      </w:pPr>
      <w:r>
        <w:t>40. Brandos darbą vertina iš naujo ne mažiau kaip du brandos darbo įvertinimo apeliacinės komisijos nariai, dalyko specialistai. Apeliacinės komisijos nariai, įvertinę brandos darbą, rezultatą įrašo apeliacijų rezultatų protokole. Brandos darbo įvertinimo apeliacinės komisijos pirmininkas įrašo galutinį vertinimą apeliacijų rezultatų protokole ir pasirašo. Pakeitus įvertinimą, brandos darbo įvertinimo apeliacinės komisijos pirmininkas apeliacijų rezultatų protokole rašo komentarą. Atsakingo asmens informaci</w:t>
      </w:r>
      <w:r>
        <w:t xml:space="preserve">nėje sistemoje NECIS užpildytus ir išspausdintus apeliacijų rezultatų protokolus pasirašo brandos darbo įvertinimo apeliacinės komisijos pirmininkas. </w:t>
      </w:r>
      <w:r>
        <w:rPr>
          <w:color w:val="000000"/>
        </w:rPr>
        <w:t>Patvirtintus apeliacijų rezultatų protokolus Nacionalinė švietimo agentūra perduoda mokyklų, iš kurių kandidatai buvo pateikę apeliacijas, vadovams.</w:t>
      </w:r>
      <w:r>
        <w:t xml:space="preserve"> </w:t>
      </w:r>
    </w:p>
    <w:p w14:paraId="3907B257" w14:textId="77777777" w:rsidR="00354E3B" w:rsidRDefault="00D978E9">
      <w:pPr>
        <w:tabs>
          <w:tab w:val="left" w:pos="1134"/>
        </w:tabs>
        <w:ind w:firstLine="567"/>
        <w:jc w:val="both"/>
      </w:pPr>
      <w:r>
        <w:t xml:space="preserve">41. Mokyklos vadovas, gavęs apeliacijų rezultatų protokolus, tvirtina galutinį brandos darbo rezultatą ir įveda informacinėje sistemoje NECIS. </w:t>
      </w:r>
    </w:p>
    <w:p w14:paraId="77518CC4" w14:textId="77777777" w:rsidR="00354E3B" w:rsidRDefault="00D978E9">
      <w:pPr>
        <w:tabs>
          <w:tab w:val="left" w:pos="1134"/>
        </w:tabs>
        <w:ind w:firstLine="567"/>
        <w:jc w:val="both"/>
      </w:pPr>
      <w:r>
        <w:t xml:space="preserve">42. Brandos darbo galutiniu rezultatu laikomas Brandos darbo įvertinimo apeliacinės komisijos įvertinimo rezultatas. </w:t>
      </w:r>
    </w:p>
    <w:p w14:paraId="0E924141" w14:textId="77777777" w:rsidR="00354E3B" w:rsidRDefault="00354E3B">
      <w:pPr>
        <w:suppressAutoHyphens/>
        <w:ind w:firstLine="567"/>
        <w:jc w:val="both"/>
        <w:rPr>
          <w:szCs w:val="24"/>
        </w:rPr>
      </w:pPr>
    </w:p>
    <w:p w14:paraId="1BDE0C71" w14:textId="77777777" w:rsidR="00354E3B" w:rsidRDefault="00D978E9">
      <w:pPr>
        <w:suppressAutoHyphens/>
        <w:jc w:val="center"/>
        <w:rPr>
          <w:b/>
          <w:bCs/>
          <w:szCs w:val="24"/>
        </w:rPr>
      </w:pPr>
      <w:r>
        <w:rPr>
          <w:b/>
          <w:bCs/>
          <w:szCs w:val="24"/>
        </w:rPr>
        <w:t>VII SKYRIUS</w:t>
      </w:r>
    </w:p>
    <w:p w14:paraId="30901CE0" w14:textId="77777777" w:rsidR="00354E3B" w:rsidRDefault="00D978E9">
      <w:pPr>
        <w:jc w:val="center"/>
        <w:rPr>
          <w:b/>
          <w:bCs/>
        </w:rPr>
      </w:pPr>
      <w:r>
        <w:rPr>
          <w:b/>
          <w:bCs/>
        </w:rPr>
        <w:t xml:space="preserve">BRANDOS DARBO VYKDYMO IR VERTINIMO KOKYBĖS UŽTIKRINIMAS </w:t>
      </w:r>
    </w:p>
    <w:p w14:paraId="23B07E57" w14:textId="77777777" w:rsidR="00354E3B" w:rsidRDefault="00354E3B">
      <w:pPr>
        <w:ind w:firstLine="629"/>
        <w:jc w:val="center"/>
        <w:rPr>
          <w:b/>
          <w:szCs w:val="24"/>
        </w:rPr>
      </w:pPr>
    </w:p>
    <w:p w14:paraId="44EB9597" w14:textId="77777777" w:rsidR="00354E3B" w:rsidRDefault="00D978E9">
      <w:pPr>
        <w:ind w:firstLine="567"/>
        <w:jc w:val="both"/>
        <w:rPr>
          <w:szCs w:val="24"/>
        </w:rPr>
      </w:pPr>
      <w:r>
        <w:t>43. </w:t>
      </w:r>
      <w:r>
        <w:rPr>
          <w:szCs w:val="24"/>
        </w:rPr>
        <w:t xml:space="preserve">Nacionalinė švietimo agentūra, gavusi skundą, pranešimą ar iš turimų duomenų matydama apie galimus brandos darbo vykdymo ir darbų vertinimo pažeidimus, gali laikinai (iki 4 mėnesių) paimti iš mokyklos įvertintus mokinių brandos darbus ar jų dalį. Brandos darbai perduodami Nacionalinės švietimo agentūros įgaliotam atstovui pagal pateiktą raštišką reikalavimą ir pasirašytą darbų perdavimo ir priėmimo aktą. Po rezultatų paskelbimo nustačius, kad brandos darbai buvo įvertinti nesilaikant vertinimo kriterijų ir </w:t>
      </w:r>
      <w:r>
        <w:rPr>
          <w:szCs w:val="24"/>
        </w:rPr>
        <w:t xml:space="preserve">jų požymių, juose padaryta pataisymų, turėjusių įtakos kandidato brandos darbo rezultatui, rašomas motyvuotas teikimas ir kartu su atrinktais mokinių darbais perduodamas savivaldybės vykdomajai institucijai (savivaldybės mokyklos – biudžetinės įstaigos ir viešosios įstaigos, kurių savininkė yra savivaldybė), savininko teises ir pareigas </w:t>
      </w:r>
      <w:r>
        <w:rPr>
          <w:szCs w:val="24"/>
        </w:rPr>
        <w:lastRenderedPageBreak/>
        <w:t>įgyvendinančiai institucijai (dalyvių susirinkimui) (valstybinės mokyklos – biudžetinės ir viešosios įstaigos  ir savivaldybės mokyklos –  viešosios įstaigos, kurios dalinin</w:t>
      </w:r>
      <w:r>
        <w:rPr>
          <w:szCs w:val="24"/>
        </w:rPr>
        <w:t xml:space="preserve">kė yra savivaldybė),  savininkui (dalyvių susirinkimui) (kitų mokyklų). Savivaldybės vykdomoji institucija, savininko teises ir pareigas įgyvendinanti institucija (dalyvių susirinkimas), savininkas (dalyvių susirinkimas)  prireikus atlieka mokyklos vadovo darbo pareigų pažeidimo tyrimą arba mokyklos vadovui paveda atlikti jam pavaldžių darbuotojų darbo pareigų pažeidimo tyrimą. Kiekvienas atrinktų brandos darbų perdavimo etapas įforminamas darbų perdavimo ir priėmimo aktu. Vertinimo komisijos nariai atsako </w:t>
      </w:r>
      <w:r>
        <w:rPr>
          <w:szCs w:val="24"/>
        </w:rPr>
        <w:t>Lietuvos Respublikos teisės aktų nustatyta tvarka.</w:t>
      </w:r>
    </w:p>
    <w:p w14:paraId="1CD68E5C" w14:textId="77777777" w:rsidR="00354E3B" w:rsidRDefault="00D978E9">
      <w:pPr>
        <w:tabs>
          <w:tab w:val="left" w:pos="1134"/>
        </w:tabs>
        <w:ind w:firstLine="567"/>
        <w:jc w:val="both"/>
        <w:rPr>
          <w:szCs w:val="24"/>
        </w:rPr>
      </w:pPr>
      <w:r>
        <w:rPr>
          <w:szCs w:val="24"/>
        </w:rPr>
        <w:t>44. Mokinių gebėjimams, brandos darbų aprašų vertinimo kokybei analizuoti Nacionalinė švietimo agentūra, taikydama tam tikrus atsitiktinės atrankos būdus, gali laikinai (iki 4 mėnesių) paimti iš mokyklų įvertintus brandos darbų aprašus ar jų dalį. Šiuo atveju darbų aprašų paėmimas ir grąžinimas vykdomas Aprašo šiame punkte nustatyta tvarka.</w:t>
      </w:r>
    </w:p>
    <w:p w14:paraId="6E20245A" w14:textId="77777777" w:rsidR="00354E3B" w:rsidRDefault="00D978E9">
      <w:pPr>
        <w:tabs>
          <w:tab w:val="left" w:pos="532"/>
          <w:tab w:val="left" w:pos="993"/>
        </w:tabs>
        <w:suppressAutoHyphens/>
        <w:ind w:firstLine="567"/>
        <w:jc w:val="both"/>
        <w:rPr>
          <w:lang w:eastAsia="lt-LT"/>
        </w:rPr>
      </w:pPr>
      <w:r>
        <w:rPr>
          <w:lang w:eastAsia="lt-LT"/>
        </w:rPr>
        <w:t>45. Mokykla, kaip brandos darbo vertinimo centras, turi būti pasiruošusi kiekviename brandos darbo vykdymo etape Nacionalinei švietimo agentūrai teikti informaciją apie brandos darbo temų formulavimą, vykdymą ir vertinimą.</w:t>
      </w:r>
    </w:p>
    <w:p w14:paraId="621F9518" w14:textId="77777777" w:rsidR="00354E3B" w:rsidRDefault="00D978E9">
      <w:pPr>
        <w:jc w:val="center"/>
        <w:rPr>
          <w:color w:val="000000"/>
          <w:szCs w:val="24"/>
          <w:lang w:eastAsia="lt-LT"/>
        </w:rPr>
      </w:pPr>
      <w:r>
        <w:rPr>
          <w:color w:val="000000"/>
          <w:szCs w:val="24"/>
          <w:lang w:eastAsia="lt-LT"/>
        </w:rPr>
        <w:t>______________________________________</w:t>
      </w:r>
    </w:p>
    <w:p w14:paraId="70A7920E" w14:textId="77777777" w:rsidR="00354E3B" w:rsidRDefault="00354E3B">
      <w:pPr>
        <w:ind w:firstLine="567"/>
        <w:jc w:val="center"/>
        <w:rPr>
          <w:color w:val="000000"/>
          <w:szCs w:val="24"/>
          <w:lang w:eastAsia="lt-LT"/>
        </w:rPr>
      </w:pPr>
    </w:p>
    <w:p w14:paraId="679B2935" w14:textId="77777777" w:rsidR="00354E3B" w:rsidRDefault="00354E3B">
      <w:pPr>
        <w:ind w:firstLine="567"/>
        <w:jc w:val="center"/>
        <w:rPr>
          <w:color w:val="000000"/>
          <w:szCs w:val="24"/>
          <w:lang w:eastAsia="lt-LT"/>
        </w:rPr>
        <w:sectPr w:rsidR="00354E3B">
          <w:pgSz w:w="11906" w:h="16838" w:code="9"/>
          <w:pgMar w:top="1134" w:right="567" w:bottom="1134" w:left="1701" w:header="709" w:footer="567" w:gutter="0"/>
          <w:pgNumType w:start="1"/>
          <w:cols w:space="1296"/>
          <w:titlePg/>
          <w:docGrid w:linePitch="360"/>
        </w:sectPr>
      </w:pPr>
    </w:p>
    <w:p w14:paraId="4688B57D" w14:textId="77777777" w:rsidR="00354E3B" w:rsidRDefault="00D978E9">
      <w:pPr>
        <w:ind w:firstLine="5160"/>
      </w:pPr>
      <w:r>
        <w:lastRenderedPageBreak/>
        <w:t xml:space="preserve">Brandos darbo organizavimo ir </w:t>
      </w:r>
    </w:p>
    <w:p w14:paraId="05A75115" w14:textId="77777777" w:rsidR="00354E3B" w:rsidRDefault="00D978E9">
      <w:pPr>
        <w:ind w:firstLine="5160"/>
      </w:pPr>
      <w:r>
        <w:t xml:space="preserve">vykdymo tvarkos aprašo </w:t>
      </w:r>
    </w:p>
    <w:p w14:paraId="7EDE4FD8" w14:textId="77777777" w:rsidR="00354E3B" w:rsidRDefault="00D978E9">
      <w:pPr>
        <w:ind w:firstLine="5160"/>
      </w:pPr>
      <w:r>
        <w:t xml:space="preserve">1 priedas </w:t>
      </w:r>
    </w:p>
    <w:p w14:paraId="31A9FAAB" w14:textId="77777777" w:rsidR="00354E3B" w:rsidRDefault="00354E3B">
      <w:pPr>
        <w:jc w:val="both"/>
        <w:rPr>
          <w:color w:val="000000"/>
          <w:szCs w:val="24"/>
        </w:rPr>
      </w:pPr>
    </w:p>
    <w:p w14:paraId="61024CDC" w14:textId="77777777" w:rsidR="00354E3B" w:rsidRDefault="00D978E9">
      <w:pPr>
        <w:jc w:val="center"/>
        <w:rPr>
          <w:b/>
          <w:bCs/>
        </w:rPr>
      </w:pPr>
      <w:r>
        <w:rPr>
          <w:b/>
          <w:bCs/>
        </w:rPr>
        <w:t>BRANDOS (TYRIMO, KURIAMO PRODUKTO) DARBO VEIKLOS SRITYS, VERTINIMO KRITERIJAI, JŲ POŽYMIAI IR SVARBA</w:t>
      </w:r>
    </w:p>
    <w:p w14:paraId="304B6C7D" w14:textId="77777777" w:rsidR="00354E3B" w:rsidRDefault="00354E3B">
      <w:pPr>
        <w:rPr>
          <w:sz w:val="10"/>
          <w:szCs w:val="10"/>
        </w:rPr>
      </w:pPr>
    </w:p>
    <w:p w14:paraId="588DC5B6" w14:textId="77777777" w:rsidR="00354E3B" w:rsidRDefault="00D978E9">
      <w:pPr>
        <w:ind w:firstLine="426"/>
        <w:jc w:val="both"/>
        <w:rPr>
          <w:szCs w:val="24"/>
        </w:rPr>
      </w:pPr>
      <w:r>
        <w:rPr>
          <w:szCs w:val="24"/>
        </w:rPr>
        <w:t>1. Brandos (tyrimo, kuriamo produkto) darbo proceso veiklos sritys, vertinimo kriterijai, jų požymiai ir svarba:</w:t>
      </w:r>
    </w:p>
    <w:p w14:paraId="51E6A9D6" w14:textId="77777777" w:rsidR="00354E3B" w:rsidRDefault="00354E3B">
      <w:pPr>
        <w:rPr>
          <w:sz w:val="10"/>
          <w:szCs w:val="10"/>
        </w:rPr>
      </w:pPr>
    </w:p>
    <w:tbl>
      <w:tblPr>
        <w:tblW w:w="94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26"/>
        <w:gridCol w:w="2347"/>
        <w:gridCol w:w="4284"/>
        <w:gridCol w:w="903"/>
      </w:tblGrid>
      <w:tr w:rsidR="00354E3B" w14:paraId="3774DFB6" w14:textId="77777777">
        <w:trPr>
          <w:trHeight w:val="391"/>
          <w:tblHeader/>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vAlign w:val="center"/>
            <w:hideMark/>
          </w:tcPr>
          <w:p w14:paraId="190E64F7" w14:textId="77777777" w:rsidR="00354E3B" w:rsidRDefault="00D978E9">
            <w:pPr>
              <w:jc w:val="center"/>
              <w:rPr>
                <w:szCs w:val="24"/>
              </w:rPr>
            </w:pPr>
            <w:r>
              <w:rPr>
                <w:szCs w:val="24"/>
              </w:rPr>
              <w:t>Veiklos sritys</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vAlign w:val="center"/>
            <w:hideMark/>
          </w:tcPr>
          <w:p w14:paraId="5844129F" w14:textId="77777777" w:rsidR="00354E3B" w:rsidRDefault="00D978E9">
            <w:pPr>
              <w:jc w:val="center"/>
              <w:rPr>
                <w:szCs w:val="24"/>
              </w:rPr>
            </w:pPr>
            <w:r>
              <w:rPr>
                <w:szCs w:val="24"/>
              </w:rPr>
              <w:t>Vertinimo kriterijai</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vAlign w:val="center"/>
            <w:hideMark/>
          </w:tcPr>
          <w:p w14:paraId="468B551F" w14:textId="77777777" w:rsidR="00354E3B" w:rsidRDefault="00D978E9">
            <w:pPr>
              <w:jc w:val="center"/>
              <w:rPr>
                <w:szCs w:val="24"/>
              </w:rPr>
            </w:pPr>
            <w:r>
              <w:rPr>
                <w:szCs w:val="24"/>
              </w:rPr>
              <w:t>Vertinimo kriterijų požymiai</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vAlign w:val="center"/>
            <w:hideMark/>
          </w:tcPr>
          <w:p w14:paraId="6A4D6DA9" w14:textId="77777777" w:rsidR="00354E3B" w:rsidRDefault="00D978E9">
            <w:pPr>
              <w:jc w:val="center"/>
              <w:rPr>
                <w:szCs w:val="24"/>
              </w:rPr>
            </w:pPr>
            <w:r>
              <w:rPr>
                <w:szCs w:val="24"/>
              </w:rPr>
              <w:t>Taškai</w:t>
            </w:r>
          </w:p>
        </w:tc>
      </w:tr>
      <w:tr w:rsidR="00354E3B" w14:paraId="16A466BF" w14:textId="77777777">
        <w:trPr>
          <w:trHeight w:val="20"/>
        </w:trPr>
        <w:tc>
          <w:tcPr>
            <w:tcW w:w="19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19B71180" w14:textId="77777777" w:rsidR="00354E3B" w:rsidRDefault="00D978E9">
            <w:pPr>
              <w:rPr>
                <w:szCs w:val="24"/>
              </w:rPr>
            </w:pPr>
            <w:r>
              <w:rPr>
                <w:szCs w:val="24"/>
              </w:rPr>
              <w:t>Brandos darbo planavimas</w:t>
            </w: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1F2720D0" w14:textId="77777777" w:rsidR="00354E3B" w:rsidRDefault="00D978E9">
            <w:pPr>
              <w:rPr>
                <w:szCs w:val="24"/>
              </w:rPr>
            </w:pPr>
            <w:r>
              <w:rPr>
                <w:szCs w:val="24"/>
              </w:rPr>
              <w:t>Brandos darbo idėjos pateikimas brandos darbo vadovui</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B227FB7" w14:textId="77777777" w:rsidR="00354E3B" w:rsidRDefault="00D978E9">
            <w:pPr>
              <w:rPr>
                <w:szCs w:val="24"/>
              </w:rPr>
            </w:pPr>
            <w:r>
              <w:rPr>
                <w:szCs w:val="24"/>
              </w:rPr>
              <w:t>Brandos darbo idėja savita, ja remiantis galima formuluoti prasmingą darbo temą.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58A5324" w14:textId="77777777" w:rsidR="00354E3B" w:rsidRDefault="00D978E9">
            <w:pPr>
              <w:jc w:val="center"/>
              <w:rPr>
                <w:szCs w:val="24"/>
              </w:rPr>
            </w:pPr>
            <w:r>
              <w:rPr>
                <w:szCs w:val="24"/>
              </w:rPr>
              <w:t>2</w:t>
            </w:r>
          </w:p>
        </w:tc>
      </w:tr>
      <w:tr w:rsidR="00354E3B" w14:paraId="1B85C389" w14:textId="77777777">
        <w:trPr>
          <w:trHeight w:val="20"/>
        </w:trPr>
        <w:tc>
          <w:tcPr>
            <w:tcW w:w="1926" w:type="dxa"/>
            <w:vMerge/>
            <w:vAlign w:val="center"/>
            <w:hideMark/>
          </w:tcPr>
          <w:p w14:paraId="3C06589F" w14:textId="77777777" w:rsidR="00354E3B" w:rsidRDefault="00354E3B">
            <w:pPr>
              <w:rPr>
                <w:szCs w:val="24"/>
              </w:rPr>
            </w:pPr>
          </w:p>
        </w:tc>
        <w:tc>
          <w:tcPr>
            <w:tcW w:w="2347" w:type="dxa"/>
            <w:vMerge/>
            <w:vAlign w:val="center"/>
            <w:hideMark/>
          </w:tcPr>
          <w:p w14:paraId="5A829E2E"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FFB436B" w14:textId="77777777" w:rsidR="00354E3B" w:rsidRDefault="00D978E9">
            <w:pPr>
              <w:rPr>
                <w:szCs w:val="24"/>
              </w:rPr>
            </w:pPr>
            <w:r>
              <w:rPr>
                <w:szCs w:val="24"/>
              </w:rPr>
              <w:t>Brandos darbo idėja standartinė, ja remiantis galima formuluoti prasmingą darbo temą.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556519D" w14:textId="77777777" w:rsidR="00354E3B" w:rsidRDefault="00D978E9">
            <w:pPr>
              <w:jc w:val="center"/>
              <w:rPr>
                <w:szCs w:val="24"/>
                <w:u w:val="single"/>
              </w:rPr>
            </w:pPr>
            <w:r>
              <w:rPr>
                <w:szCs w:val="24"/>
              </w:rPr>
              <w:t>1</w:t>
            </w:r>
          </w:p>
        </w:tc>
      </w:tr>
      <w:tr w:rsidR="00354E3B" w14:paraId="50D2662E" w14:textId="77777777">
        <w:trPr>
          <w:trHeight w:val="20"/>
        </w:trPr>
        <w:tc>
          <w:tcPr>
            <w:tcW w:w="1926" w:type="dxa"/>
            <w:vMerge/>
            <w:vAlign w:val="center"/>
            <w:hideMark/>
          </w:tcPr>
          <w:p w14:paraId="75AB2DE4" w14:textId="77777777" w:rsidR="00354E3B" w:rsidRDefault="00354E3B">
            <w:pPr>
              <w:rPr>
                <w:szCs w:val="24"/>
              </w:rPr>
            </w:pPr>
          </w:p>
        </w:tc>
        <w:tc>
          <w:tcPr>
            <w:tcW w:w="2347" w:type="dxa"/>
            <w:vMerge/>
            <w:vAlign w:val="center"/>
            <w:hideMark/>
          </w:tcPr>
          <w:p w14:paraId="430C7CD6"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11E0511" w14:textId="77777777" w:rsidR="00354E3B" w:rsidRDefault="00D978E9">
            <w:pPr>
              <w:rPr>
                <w:szCs w:val="24"/>
              </w:rPr>
            </w:pPr>
            <w:r>
              <w:rPr>
                <w:szCs w:val="24"/>
              </w:rPr>
              <w:t>Brandos darbo idėja netinka suformuluoti prasmingą darbo temą.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7B54987" w14:textId="77777777" w:rsidR="00354E3B" w:rsidRDefault="00D978E9">
            <w:pPr>
              <w:jc w:val="center"/>
              <w:rPr>
                <w:szCs w:val="24"/>
              </w:rPr>
            </w:pPr>
            <w:r>
              <w:rPr>
                <w:szCs w:val="24"/>
              </w:rPr>
              <w:t>0</w:t>
            </w:r>
          </w:p>
        </w:tc>
      </w:tr>
      <w:tr w:rsidR="00354E3B" w14:paraId="2F520DDD" w14:textId="77777777">
        <w:trPr>
          <w:trHeight w:val="124"/>
        </w:trPr>
        <w:tc>
          <w:tcPr>
            <w:tcW w:w="1926" w:type="dxa"/>
            <w:vMerge/>
            <w:vAlign w:val="center"/>
            <w:hideMark/>
          </w:tcPr>
          <w:p w14:paraId="32A6DE02"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69FD0C3" w14:textId="77777777" w:rsidR="00354E3B" w:rsidRDefault="00D978E9">
            <w:pPr>
              <w:rPr>
                <w:szCs w:val="24"/>
              </w:rPr>
            </w:pPr>
            <w:r>
              <w:rPr>
                <w:szCs w:val="24"/>
              </w:rPr>
              <w:t>Brandos darbo rengimo plano sudarymas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7C18A11A" w14:textId="77777777" w:rsidR="00354E3B" w:rsidRDefault="00D978E9">
            <w:pPr>
              <w:rPr>
                <w:szCs w:val="24"/>
              </w:rPr>
            </w:pPr>
            <w:r>
              <w:rPr>
                <w:szCs w:val="24"/>
              </w:rPr>
              <w:t>Sudarytas brandos darbo planas atspindi nuoseklias darbo rengimo veiklas.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7E96199" w14:textId="77777777" w:rsidR="00354E3B" w:rsidRDefault="00D978E9">
            <w:pPr>
              <w:jc w:val="center"/>
              <w:rPr>
                <w:szCs w:val="24"/>
              </w:rPr>
            </w:pPr>
            <w:r>
              <w:rPr>
                <w:szCs w:val="24"/>
              </w:rPr>
              <w:t>2</w:t>
            </w:r>
          </w:p>
        </w:tc>
      </w:tr>
      <w:tr w:rsidR="00354E3B" w14:paraId="658CB517" w14:textId="77777777">
        <w:trPr>
          <w:trHeight w:val="479"/>
        </w:trPr>
        <w:tc>
          <w:tcPr>
            <w:tcW w:w="1926" w:type="dxa"/>
            <w:vMerge/>
            <w:vAlign w:val="center"/>
            <w:hideMark/>
          </w:tcPr>
          <w:p w14:paraId="79EAA49C" w14:textId="77777777" w:rsidR="00354E3B" w:rsidRDefault="00354E3B">
            <w:pPr>
              <w:rPr>
                <w:szCs w:val="24"/>
              </w:rPr>
            </w:pPr>
          </w:p>
        </w:tc>
        <w:tc>
          <w:tcPr>
            <w:tcW w:w="2347" w:type="dxa"/>
            <w:vMerge/>
            <w:vAlign w:val="center"/>
            <w:hideMark/>
          </w:tcPr>
          <w:p w14:paraId="39B9DFE5"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ACF2B56" w14:textId="77777777" w:rsidR="00354E3B" w:rsidRDefault="00D978E9">
            <w:pPr>
              <w:rPr>
                <w:szCs w:val="24"/>
              </w:rPr>
            </w:pPr>
            <w:r>
              <w:rPr>
                <w:szCs w:val="24"/>
              </w:rPr>
              <w:t>Sudarytas brandos darbo planas atspindi darbo rengimo veiklas, tačiau stokoja nuoseklumo.</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68BE3F3B" w14:textId="77777777" w:rsidR="00354E3B" w:rsidRDefault="00D978E9">
            <w:pPr>
              <w:jc w:val="center"/>
              <w:rPr>
                <w:szCs w:val="24"/>
              </w:rPr>
            </w:pPr>
            <w:r>
              <w:rPr>
                <w:szCs w:val="24"/>
              </w:rPr>
              <w:t>1</w:t>
            </w:r>
          </w:p>
        </w:tc>
      </w:tr>
      <w:tr w:rsidR="00354E3B" w14:paraId="09EF1AD6" w14:textId="77777777">
        <w:trPr>
          <w:trHeight w:val="479"/>
        </w:trPr>
        <w:tc>
          <w:tcPr>
            <w:tcW w:w="1926" w:type="dxa"/>
            <w:vMerge/>
            <w:vAlign w:val="center"/>
            <w:hideMark/>
          </w:tcPr>
          <w:p w14:paraId="620C1A74" w14:textId="77777777" w:rsidR="00354E3B" w:rsidRDefault="00354E3B">
            <w:pPr>
              <w:rPr>
                <w:szCs w:val="24"/>
              </w:rPr>
            </w:pPr>
          </w:p>
        </w:tc>
        <w:tc>
          <w:tcPr>
            <w:tcW w:w="2347" w:type="dxa"/>
            <w:vMerge/>
            <w:vAlign w:val="center"/>
            <w:hideMark/>
          </w:tcPr>
          <w:p w14:paraId="055FD1F3"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80609C7" w14:textId="77777777" w:rsidR="00354E3B" w:rsidRDefault="00D978E9">
            <w:pPr>
              <w:rPr>
                <w:szCs w:val="24"/>
              </w:rPr>
            </w:pPr>
            <w:r>
              <w:rPr>
                <w:szCs w:val="24"/>
              </w:rPr>
              <w:t>Sudarytas brandos darbo planas neparengtas arba neatspindi darbo rengimo veiklų.</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AB20178" w14:textId="77777777" w:rsidR="00354E3B" w:rsidRDefault="00D978E9">
            <w:pPr>
              <w:jc w:val="center"/>
              <w:rPr>
                <w:szCs w:val="24"/>
              </w:rPr>
            </w:pPr>
            <w:r>
              <w:rPr>
                <w:szCs w:val="24"/>
              </w:rPr>
              <w:t>0</w:t>
            </w:r>
          </w:p>
        </w:tc>
      </w:tr>
      <w:tr w:rsidR="00354E3B" w14:paraId="1974D63D" w14:textId="77777777">
        <w:trPr>
          <w:trHeight w:val="101"/>
        </w:trPr>
        <w:tc>
          <w:tcPr>
            <w:tcW w:w="19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4E526BC" w14:textId="77777777" w:rsidR="00354E3B" w:rsidRDefault="00D978E9">
            <w:pPr>
              <w:rPr>
                <w:szCs w:val="24"/>
              </w:rPr>
            </w:pPr>
            <w:r>
              <w:rPr>
                <w:szCs w:val="24"/>
              </w:rPr>
              <w:t>Brandos darbo atlikimas</w:t>
            </w: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60BCD77" w14:textId="77777777" w:rsidR="00354E3B" w:rsidRDefault="00D978E9">
            <w:pPr>
              <w:rPr>
                <w:szCs w:val="24"/>
              </w:rPr>
            </w:pPr>
            <w:r>
              <w:rPr>
                <w:szCs w:val="24"/>
              </w:rPr>
              <w:t>Brandos darbo atlikimo savarankiškumas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1DD63FE6" w14:textId="77777777" w:rsidR="00354E3B" w:rsidRDefault="00D978E9">
            <w:pPr>
              <w:rPr>
                <w:szCs w:val="24"/>
              </w:rPr>
            </w:pPr>
            <w:r>
              <w:rPr>
                <w:szCs w:val="24"/>
              </w:rPr>
              <w:t>Brandos darbą mokinys atlieka savarankiškai, atsižvelgia į vadovo teikiamą grįžtamąją informaciją.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F5E2316" w14:textId="77777777" w:rsidR="00354E3B" w:rsidRDefault="00D978E9">
            <w:pPr>
              <w:jc w:val="center"/>
              <w:rPr>
                <w:szCs w:val="24"/>
              </w:rPr>
            </w:pPr>
            <w:r>
              <w:rPr>
                <w:szCs w:val="24"/>
              </w:rPr>
              <w:t>2</w:t>
            </w:r>
          </w:p>
        </w:tc>
      </w:tr>
      <w:tr w:rsidR="00354E3B" w14:paraId="0B57D282" w14:textId="77777777">
        <w:trPr>
          <w:trHeight w:val="740"/>
        </w:trPr>
        <w:tc>
          <w:tcPr>
            <w:tcW w:w="1926" w:type="dxa"/>
            <w:vMerge/>
            <w:vAlign w:val="center"/>
            <w:hideMark/>
          </w:tcPr>
          <w:p w14:paraId="324BB46F" w14:textId="77777777" w:rsidR="00354E3B" w:rsidRDefault="00354E3B">
            <w:pPr>
              <w:rPr>
                <w:szCs w:val="24"/>
              </w:rPr>
            </w:pPr>
          </w:p>
        </w:tc>
        <w:tc>
          <w:tcPr>
            <w:tcW w:w="2347" w:type="dxa"/>
            <w:vMerge/>
            <w:vAlign w:val="center"/>
            <w:hideMark/>
          </w:tcPr>
          <w:p w14:paraId="1D55CABC"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7F4F61EA" w14:textId="77777777" w:rsidR="00354E3B" w:rsidRDefault="00D978E9">
            <w:pPr>
              <w:rPr>
                <w:szCs w:val="24"/>
              </w:rPr>
            </w:pPr>
            <w:r>
              <w:rPr>
                <w:szCs w:val="24"/>
              </w:rPr>
              <w:t>Brandos darbą mokinys atlieka iš dalies padedant brandos darbo vadovui, atsižvelgia į vadovo teikiamą grįžtamąją informaciją.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36C431F" w14:textId="77777777" w:rsidR="00354E3B" w:rsidRDefault="00D978E9">
            <w:pPr>
              <w:jc w:val="center"/>
              <w:rPr>
                <w:szCs w:val="24"/>
              </w:rPr>
            </w:pPr>
            <w:r>
              <w:rPr>
                <w:szCs w:val="24"/>
              </w:rPr>
              <w:t>1</w:t>
            </w:r>
          </w:p>
        </w:tc>
      </w:tr>
      <w:tr w:rsidR="00354E3B" w14:paraId="6B67B790" w14:textId="77777777">
        <w:trPr>
          <w:trHeight w:val="158"/>
        </w:trPr>
        <w:tc>
          <w:tcPr>
            <w:tcW w:w="1926" w:type="dxa"/>
            <w:vMerge/>
            <w:vAlign w:val="center"/>
            <w:hideMark/>
          </w:tcPr>
          <w:p w14:paraId="43337B53" w14:textId="77777777" w:rsidR="00354E3B" w:rsidRDefault="00354E3B">
            <w:pPr>
              <w:rPr>
                <w:szCs w:val="24"/>
              </w:rPr>
            </w:pPr>
          </w:p>
        </w:tc>
        <w:tc>
          <w:tcPr>
            <w:tcW w:w="2347" w:type="dxa"/>
            <w:vMerge/>
            <w:vAlign w:val="center"/>
            <w:hideMark/>
          </w:tcPr>
          <w:p w14:paraId="290EFE8A"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F47B060" w14:textId="77777777" w:rsidR="00354E3B" w:rsidRDefault="00D978E9">
            <w:pPr>
              <w:rPr>
                <w:highlight w:val="yellow"/>
              </w:rPr>
            </w:pPr>
            <w:r>
              <w:t>Brandos darbą mokinys atlieka nuolat padedant brandos darbo vadovui.</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C462E37" w14:textId="77777777" w:rsidR="00354E3B" w:rsidRDefault="00D978E9">
            <w:pPr>
              <w:jc w:val="center"/>
              <w:rPr>
                <w:szCs w:val="24"/>
              </w:rPr>
            </w:pPr>
            <w:r>
              <w:rPr>
                <w:szCs w:val="24"/>
              </w:rPr>
              <w:t>0</w:t>
            </w:r>
          </w:p>
        </w:tc>
      </w:tr>
      <w:tr w:rsidR="00354E3B" w14:paraId="43006969" w14:textId="77777777">
        <w:trPr>
          <w:trHeight w:val="437"/>
        </w:trPr>
        <w:tc>
          <w:tcPr>
            <w:tcW w:w="1926" w:type="dxa"/>
            <w:vMerge/>
            <w:vAlign w:val="center"/>
            <w:hideMark/>
          </w:tcPr>
          <w:p w14:paraId="04FA0960"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746574F" w14:textId="77777777" w:rsidR="00354E3B" w:rsidRDefault="00D978E9">
            <w:pPr>
              <w:rPr>
                <w:szCs w:val="24"/>
              </w:rPr>
            </w:pPr>
            <w:r>
              <w:rPr>
                <w:szCs w:val="24"/>
              </w:rPr>
              <w:t>Konsultacijos su brandos darbo vadovu</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090245A" w14:textId="77777777" w:rsidR="00354E3B" w:rsidRDefault="00D978E9">
            <w:pPr>
              <w:rPr>
                <w:i/>
                <w:szCs w:val="24"/>
              </w:rPr>
            </w:pPr>
            <w:r>
              <w:rPr>
                <w:szCs w:val="24"/>
              </w:rPr>
              <w:t>Mokinys į konsultacijas visada ateina parengęs iš anksto apgalvotus klausimus, problemų sprendimus, argumentuotai diskutuoja su brandos darbo vadovu ir pan.</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4CF6272" w14:textId="77777777" w:rsidR="00354E3B" w:rsidRDefault="00D978E9">
            <w:pPr>
              <w:jc w:val="center"/>
              <w:rPr>
                <w:szCs w:val="24"/>
              </w:rPr>
            </w:pPr>
            <w:r>
              <w:rPr>
                <w:szCs w:val="24"/>
              </w:rPr>
              <w:t>2</w:t>
            </w:r>
          </w:p>
        </w:tc>
      </w:tr>
      <w:tr w:rsidR="00354E3B" w14:paraId="6682273D" w14:textId="77777777">
        <w:trPr>
          <w:trHeight w:val="437"/>
        </w:trPr>
        <w:tc>
          <w:tcPr>
            <w:tcW w:w="1926" w:type="dxa"/>
            <w:vMerge/>
            <w:vAlign w:val="center"/>
            <w:hideMark/>
          </w:tcPr>
          <w:p w14:paraId="01D8AB41" w14:textId="77777777" w:rsidR="00354E3B" w:rsidRDefault="00354E3B">
            <w:pPr>
              <w:rPr>
                <w:szCs w:val="24"/>
              </w:rPr>
            </w:pPr>
          </w:p>
        </w:tc>
        <w:tc>
          <w:tcPr>
            <w:tcW w:w="2347" w:type="dxa"/>
            <w:vMerge/>
            <w:vAlign w:val="center"/>
            <w:hideMark/>
          </w:tcPr>
          <w:p w14:paraId="702E8260"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34C8BB2" w14:textId="77777777" w:rsidR="00354E3B" w:rsidRDefault="00D978E9">
            <w:pPr>
              <w:rPr>
                <w:szCs w:val="24"/>
              </w:rPr>
            </w:pPr>
            <w:r>
              <w:rPr>
                <w:szCs w:val="24"/>
              </w:rPr>
              <w:t>Mokinys į konsultacijas ateina iš dalies pasirengęs, tačiau klausimus užduoda, problemų sprendimus dažniau siūlo brandos darbo vadovas.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6A980EF1" w14:textId="77777777" w:rsidR="00354E3B" w:rsidRDefault="00D978E9">
            <w:pPr>
              <w:jc w:val="center"/>
              <w:rPr>
                <w:szCs w:val="24"/>
              </w:rPr>
            </w:pPr>
            <w:r>
              <w:rPr>
                <w:szCs w:val="24"/>
              </w:rPr>
              <w:t>1</w:t>
            </w:r>
          </w:p>
        </w:tc>
      </w:tr>
      <w:tr w:rsidR="00354E3B" w14:paraId="555FF54E" w14:textId="77777777">
        <w:trPr>
          <w:trHeight w:val="20"/>
        </w:trPr>
        <w:tc>
          <w:tcPr>
            <w:tcW w:w="1926" w:type="dxa"/>
            <w:vMerge/>
            <w:vAlign w:val="center"/>
            <w:hideMark/>
          </w:tcPr>
          <w:p w14:paraId="2A283A62" w14:textId="77777777" w:rsidR="00354E3B" w:rsidRDefault="00354E3B">
            <w:pPr>
              <w:rPr>
                <w:szCs w:val="24"/>
              </w:rPr>
            </w:pPr>
          </w:p>
        </w:tc>
        <w:tc>
          <w:tcPr>
            <w:tcW w:w="2347" w:type="dxa"/>
            <w:vMerge/>
            <w:vAlign w:val="center"/>
            <w:hideMark/>
          </w:tcPr>
          <w:p w14:paraId="645498AB"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1C71B483" w14:textId="77777777" w:rsidR="00354E3B" w:rsidRDefault="00D978E9">
            <w:pPr>
              <w:rPr>
                <w:szCs w:val="24"/>
              </w:rPr>
            </w:pPr>
            <w:r>
              <w:rPr>
                <w:szCs w:val="24"/>
              </w:rPr>
              <w:t>Mokinys dažniausiai nėra pasirengęs konsultacijoms.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126B7A4" w14:textId="77777777" w:rsidR="00354E3B" w:rsidRDefault="00D978E9">
            <w:pPr>
              <w:jc w:val="center"/>
              <w:rPr>
                <w:szCs w:val="24"/>
              </w:rPr>
            </w:pPr>
            <w:r>
              <w:rPr>
                <w:szCs w:val="24"/>
              </w:rPr>
              <w:t>0</w:t>
            </w:r>
          </w:p>
        </w:tc>
      </w:tr>
      <w:tr w:rsidR="00354E3B" w14:paraId="1E43A7F9" w14:textId="77777777">
        <w:trPr>
          <w:trHeight w:val="20"/>
        </w:trPr>
        <w:tc>
          <w:tcPr>
            <w:tcW w:w="1926" w:type="dxa"/>
            <w:vMerge/>
            <w:vAlign w:val="center"/>
            <w:hideMark/>
          </w:tcPr>
          <w:p w14:paraId="5D528C4C"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2DD2D14" w14:textId="77777777" w:rsidR="00354E3B" w:rsidRDefault="00D978E9">
            <w:pPr>
              <w:rPr>
                <w:szCs w:val="24"/>
              </w:rPr>
            </w:pPr>
            <w:r>
              <w:rPr>
                <w:szCs w:val="24"/>
              </w:rPr>
              <w:t>Tarpinių brandos darbo rezultatų pristatymas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A174091" w14:textId="77777777" w:rsidR="00354E3B" w:rsidRDefault="00D978E9">
            <w:pPr>
              <w:rPr>
                <w:color w:val="000000"/>
                <w:szCs w:val="24"/>
              </w:rPr>
            </w:pPr>
            <w:r>
              <w:rPr>
                <w:color w:val="000000"/>
                <w:szCs w:val="24"/>
              </w:rPr>
              <w:t>Mokinys laiku pristato tarpinius brandos darbo rezultatus, numatytus brandos darbo rengimo plane.</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914CE86" w14:textId="77777777" w:rsidR="00354E3B" w:rsidRDefault="00D978E9">
            <w:pPr>
              <w:jc w:val="center"/>
              <w:rPr>
                <w:szCs w:val="24"/>
              </w:rPr>
            </w:pPr>
            <w:r>
              <w:rPr>
                <w:szCs w:val="24"/>
              </w:rPr>
              <w:t>2</w:t>
            </w:r>
          </w:p>
        </w:tc>
      </w:tr>
      <w:tr w:rsidR="00354E3B" w14:paraId="3D9EFCC8" w14:textId="77777777">
        <w:trPr>
          <w:trHeight w:val="20"/>
        </w:trPr>
        <w:tc>
          <w:tcPr>
            <w:tcW w:w="1926" w:type="dxa"/>
            <w:vMerge/>
            <w:vAlign w:val="center"/>
            <w:hideMark/>
          </w:tcPr>
          <w:p w14:paraId="248FC543" w14:textId="77777777" w:rsidR="00354E3B" w:rsidRDefault="00354E3B">
            <w:pPr>
              <w:rPr>
                <w:szCs w:val="24"/>
              </w:rPr>
            </w:pPr>
          </w:p>
        </w:tc>
        <w:tc>
          <w:tcPr>
            <w:tcW w:w="2347" w:type="dxa"/>
            <w:vMerge/>
            <w:vAlign w:val="center"/>
            <w:hideMark/>
          </w:tcPr>
          <w:p w14:paraId="3A8F71F5"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C139CF2" w14:textId="77777777" w:rsidR="00354E3B" w:rsidRDefault="00D978E9">
            <w:pPr>
              <w:rPr>
                <w:color w:val="000000"/>
                <w:szCs w:val="24"/>
              </w:rPr>
            </w:pPr>
            <w:r>
              <w:rPr>
                <w:color w:val="000000"/>
                <w:szCs w:val="24"/>
              </w:rPr>
              <w:t>Mokinys pristato dalį tarpinių brandos darbo rezultatų, numatytų brandos darbo rengimo plane.</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778BAB2" w14:textId="77777777" w:rsidR="00354E3B" w:rsidRDefault="00D978E9">
            <w:pPr>
              <w:jc w:val="center"/>
              <w:rPr>
                <w:szCs w:val="24"/>
              </w:rPr>
            </w:pPr>
            <w:r>
              <w:rPr>
                <w:szCs w:val="24"/>
              </w:rPr>
              <w:t>1</w:t>
            </w:r>
          </w:p>
        </w:tc>
      </w:tr>
      <w:tr w:rsidR="00354E3B" w14:paraId="0485AD0D" w14:textId="77777777">
        <w:trPr>
          <w:trHeight w:val="20"/>
        </w:trPr>
        <w:tc>
          <w:tcPr>
            <w:tcW w:w="1926" w:type="dxa"/>
            <w:vMerge/>
            <w:vAlign w:val="center"/>
            <w:hideMark/>
          </w:tcPr>
          <w:p w14:paraId="17544E63" w14:textId="77777777" w:rsidR="00354E3B" w:rsidRDefault="00354E3B">
            <w:pPr>
              <w:rPr>
                <w:szCs w:val="24"/>
              </w:rPr>
            </w:pPr>
          </w:p>
        </w:tc>
        <w:tc>
          <w:tcPr>
            <w:tcW w:w="2347" w:type="dxa"/>
            <w:vMerge/>
            <w:vAlign w:val="center"/>
            <w:hideMark/>
          </w:tcPr>
          <w:p w14:paraId="184FFB9E"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F749318" w14:textId="77777777" w:rsidR="00354E3B" w:rsidRDefault="00D978E9">
            <w:pPr>
              <w:rPr>
                <w:color w:val="000000"/>
                <w:szCs w:val="24"/>
              </w:rPr>
            </w:pPr>
            <w:r>
              <w:rPr>
                <w:color w:val="000000"/>
                <w:szCs w:val="24"/>
              </w:rPr>
              <w:t>Mokinys nepristato tarpinių brandos darbo rezultatų.</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63BF07C" w14:textId="77777777" w:rsidR="00354E3B" w:rsidRDefault="00D978E9">
            <w:pPr>
              <w:jc w:val="center"/>
              <w:rPr>
                <w:szCs w:val="24"/>
              </w:rPr>
            </w:pPr>
            <w:r>
              <w:rPr>
                <w:szCs w:val="24"/>
              </w:rPr>
              <w:t>0</w:t>
            </w:r>
          </w:p>
        </w:tc>
      </w:tr>
      <w:tr w:rsidR="00354E3B" w14:paraId="428B0658" w14:textId="77777777">
        <w:trPr>
          <w:trHeight w:val="20"/>
        </w:trPr>
        <w:tc>
          <w:tcPr>
            <w:tcW w:w="1926" w:type="dxa"/>
            <w:vMerge/>
            <w:vAlign w:val="center"/>
            <w:hideMark/>
          </w:tcPr>
          <w:p w14:paraId="174C83B2"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6D651170" w14:textId="77777777" w:rsidR="00354E3B" w:rsidRDefault="00D978E9">
            <w:pPr>
              <w:rPr>
                <w:szCs w:val="24"/>
              </w:rPr>
            </w:pPr>
            <w:r>
              <w:rPr>
                <w:szCs w:val="24"/>
              </w:rPr>
              <w:t>Brandos darbo atlikimo etika ir sauga</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95AE45B" w14:textId="77777777" w:rsidR="00354E3B" w:rsidRDefault="00D978E9">
            <w:pPr>
              <w:rPr>
                <w:szCs w:val="24"/>
              </w:rPr>
            </w:pPr>
            <w:r>
              <w:rPr>
                <w:szCs w:val="24"/>
              </w:rPr>
              <w:t>Mokinys, atlikdamas darbą, sąmoningai laikosi etikos ir saugos normų.</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EF75BD7" w14:textId="77777777" w:rsidR="00354E3B" w:rsidRDefault="00D978E9">
            <w:pPr>
              <w:jc w:val="center"/>
              <w:rPr>
                <w:szCs w:val="24"/>
              </w:rPr>
            </w:pPr>
            <w:r>
              <w:rPr>
                <w:szCs w:val="24"/>
              </w:rPr>
              <w:t>1</w:t>
            </w:r>
          </w:p>
        </w:tc>
      </w:tr>
      <w:tr w:rsidR="00354E3B" w14:paraId="15086543" w14:textId="77777777">
        <w:trPr>
          <w:trHeight w:val="20"/>
        </w:trPr>
        <w:tc>
          <w:tcPr>
            <w:tcW w:w="1926" w:type="dxa"/>
            <w:vMerge/>
            <w:vAlign w:val="center"/>
            <w:hideMark/>
          </w:tcPr>
          <w:p w14:paraId="6A7F437F" w14:textId="77777777" w:rsidR="00354E3B" w:rsidRDefault="00354E3B">
            <w:pPr>
              <w:rPr>
                <w:szCs w:val="24"/>
              </w:rPr>
            </w:pPr>
          </w:p>
        </w:tc>
        <w:tc>
          <w:tcPr>
            <w:tcW w:w="2347" w:type="dxa"/>
            <w:vMerge/>
            <w:vAlign w:val="center"/>
            <w:hideMark/>
          </w:tcPr>
          <w:p w14:paraId="2F4D3DB3"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144B858" w14:textId="77777777" w:rsidR="00354E3B" w:rsidRDefault="00D978E9">
            <w:pPr>
              <w:rPr>
                <w:szCs w:val="24"/>
              </w:rPr>
            </w:pPr>
            <w:r>
              <w:rPr>
                <w:szCs w:val="24"/>
              </w:rPr>
              <w:t xml:space="preserve">Mokinys, atlikdamas darbą, laikosi etikos ir saugos normų tik nurodžius brandos darbo vadovui.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460EA47" w14:textId="77777777" w:rsidR="00354E3B" w:rsidRDefault="00D978E9">
            <w:pPr>
              <w:jc w:val="center"/>
              <w:rPr>
                <w:szCs w:val="24"/>
              </w:rPr>
            </w:pPr>
            <w:r>
              <w:rPr>
                <w:szCs w:val="24"/>
              </w:rPr>
              <w:t>0</w:t>
            </w:r>
          </w:p>
        </w:tc>
      </w:tr>
      <w:tr w:rsidR="00354E3B" w14:paraId="4F4938E6" w14:textId="77777777">
        <w:trPr>
          <w:trHeight w:val="20"/>
        </w:trPr>
        <w:tc>
          <w:tcPr>
            <w:tcW w:w="1926" w:type="dxa"/>
            <w:vMerge/>
            <w:vAlign w:val="center"/>
            <w:hideMark/>
          </w:tcPr>
          <w:p w14:paraId="7E21690B"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62C7C38E" w14:textId="77777777" w:rsidR="00354E3B" w:rsidRDefault="00D978E9">
            <w:pPr>
              <w:rPr>
                <w:szCs w:val="24"/>
              </w:rPr>
            </w:pPr>
            <w:r>
              <w:rPr>
                <w:szCs w:val="24"/>
              </w:rPr>
              <w:t>Brandos darbo aprašo struktūra</w:t>
            </w:r>
          </w:p>
          <w:p w14:paraId="24A60278" w14:textId="77777777" w:rsidR="00354E3B" w:rsidRDefault="00354E3B">
            <w:pPr>
              <w:rPr>
                <w:i/>
                <w:iCs/>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FB96DF1" w14:textId="77777777" w:rsidR="00354E3B" w:rsidRDefault="00D978E9">
            <w:pPr>
              <w:rPr>
                <w:szCs w:val="24"/>
              </w:rPr>
            </w:pPr>
            <w:r>
              <w:rPr>
                <w:szCs w:val="24"/>
              </w:rPr>
              <w:t>Yra visos aprašo struktūrinės dalys.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7BB80CE" w14:textId="77777777" w:rsidR="00354E3B" w:rsidRDefault="00D978E9">
            <w:pPr>
              <w:jc w:val="center"/>
              <w:rPr>
                <w:szCs w:val="24"/>
              </w:rPr>
            </w:pPr>
            <w:r>
              <w:rPr>
                <w:szCs w:val="24"/>
              </w:rPr>
              <w:t>2</w:t>
            </w:r>
          </w:p>
        </w:tc>
      </w:tr>
      <w:tr w:rsidR="00354E3B" w14:paraId="558D4208" w14:textId="77777777">
        <w:trPr>
          <w:trHeight w:val="20"/>
        </w:trPr>
        <w:tc>
          <w:tcPr>
            <w:tcW w:w="1926" w:type="dxa"/>
            <w:vMerge/>
            <w:vAlign w:val="center"/>
            <w:hideMark/>
          </w:tcPr>
          <w:p w14:paraId="4718B622" w14:textId="77777777" w:rsidR="00354E3B" w:rsidRDefault="00354E3B">
            <w:pPr>
              <w:rPr>
                <w:szCs w:val="24"/>
              </w:rPr>
            </w:pPr>
          </w:p>
        </w:tc>
        <w:tc>
          <w:tcPr>
            <w:tcW w:w="2347" w:type="dxa"/>
            <w:vMerge/>
            <w:vAlign w:val="center"/>
            <w:hideMark/>
          </w:tcPr>
          <w:p w14:paraId="1A100361"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735E6F96" w14:textId="77777777" w:rsidR="00354E3B" w:rsidRDefault="00D978E9">
            <w:pPr>
              <w:rPr>
                <w:szCs w:val="24"/>
              </w:rPr>
            </w:pPr>
            <w:r>
              <w:rPr>
                <w:szCs w:val="24"/>
              </w:rPr>
              <w:t>Trūksta ne daugiau kaip vienos aprašo struktūrinės dalies.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8EBB50C" w14:textId="77777777" w:rsidR="00354E3B" w:rsidRDefault="00D978E9">
            <w:pPr>
              <w:jc w:val="center"/>
              <w:rPr>
                <w:szCs w:val="24"/>
              </w:rPr>
            </w:pPr>
            <w:r>
              <w:rPr>
                <w:szCs w:val="24"/>
              </w:rPr>
              <w:t>1</w:t>
            </w:r>
          </w:p>
        </w:tc>
      </w:tr>
      <w:tr w:rsidR="00354E3B" w14:paraId="3A9651A0" w14:textId="77777777">
        <w:trPr>
          <w:trHeight w:val="20"/>
        </w:trPr>
        <w:tc>
          <w:tcPr>
            <w:tcW w:w="1926" w:type="dxa"/>
            <w:vMerge/>
            <w:vAlign w:val="center"/>
            <w:hideMark/>
          </w:tcPr>
          <w:p w14:paraId="272B2159" w14:textId="77777777" w:rsidR="00354E3B" w:rsidRDefault="00354E3B">
            <w:pPr>
              <w:rPr>
                <w:szCs w:val="24"/>
              </w:rPr>
            </w:pPr>
          </w:p>
        </w:tc>
        <w:tc>
          <w:tcPr>
            <w:tcW w:w="2347" w:type="dxa"/>
            <w:vMerge/>
            <w:vAlign w:val="center"/>
            <w:hideMark/>
          </w:tcPr>
          <w:p w14:paraId="3CAB1126"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9BDB307" w14:textId="77777777" w:rsidR="00354E3B" w:rsidRDefault="00D978E9">
            <w:pPr>
              <w:rPr>
                <w:szCs w:val="24"/>
              </w:rPr>
            </w:pPr>
            <w:r>
              <w:rPr>
                <w:szCs w:val="24"/>
              </w:rPr>
              <w:t>Trūksta kelių aprašo struktūrinių dalių.</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D89CD50" w14:textId="77777777" w:rsidR="00354E3B" w:rsidRDefault="00D978E9">
            <w:pPr>
              <w:jc w:val="center"/>
              <w:rPr>
                <w:szCs w:val="24"/>
              </w:rPr>
            </w:pPr>
            <w:r>
              <w:rPr>
                <w:szCs w:val="24"/>
              </w:rPr>
              <w:t>0</w:t>
            </w:r>
          </w:p>
        </w:tc>
      </w:tr>
      <w:tr w:rsidR="00354E3B" w14:paraId="746394B5" w14:textId="77777777">
        <w:trPr>
          <w:trHeight w:val="572"/>
        </w:trPr>
        <w:tc>
          <w:tcPr>
            <w:tcW w:w="1926" w:type="dxa"/>
            <w:vMerge/>
            <w:vAlign w:val="center"/>
            <w:hideMark/>
          </w:tcPr>
          <w:p w14:paraId="33C63F9E"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78357BB" w14:textId="77777777" w:rsidR="00354E3B" w:rsidRDefault="00D978E9">
            <w:pPr>
              <w:widowControl w:val="0"/>
              <w:spacing w:line="276" w:lineRule="auto"/>
              <w:rPr>
                <w:szCs w:val="24"/>
              </w:rPr>
            </w:pPr>
            <w:r>
              <w:rPr>
                <w:szCs w:val="24"/>
              </w:rPr>
              <w:t>Brandos darbo aprašo maketas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64C977C6" w14:textId="77777777" w:rsidR="00354E3B" w:rsidRDefault="00D978E9">
            <w:pPr>
              <w:rPr>
                <w:szCs w:val="24"/>
              </w:rPr>
            </w:pPr>
            <w:r>
              <w:rPr>
                <w:szCs w:val="24"/>
              </w:rPr>
              <w:t>Brandos darbo maketas atitinka keliamus reikalavimus.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004D4C7" w14:textId="77777777" w:rsidR="00354E3B" w:rsidRDefault="00D978E9">
            <w:pPr>
              <w:jc w:val="center"/>
              <w:rPr>
                <w:szCs w:val="24"/>
              </w:rPr>
            </w:pPr>
            <w:r>
              <w:rPr>
                <w:szCs w:val="24"/>
              </w:rPr>
              <w:t>1</w:t>
            </w:r>
          </w:p>
        </w:tc>
      </w:tr>
      <w:tr w:rsidR="00354E3B" w14:paraId="29E754BA" w14:textId="77777777">
        <w:trPr>
          <w:trHeight w:val="20"/>
        </w:trPr>
        <w:tc>
          <w:tcPr>
            <w:tcW w:w="1926" w:type="dxa"/>
            <w:vMerge/>
            <w:vAlign w:val="center"/>
            <w:hideMark/>
          </w:tcPr>
          <w:p w14:paraId="2B4CC95C" w14:textId="77777777" w:rsidR="00354E3B" w:rsidRDefault="00354E3B">
            <w:pPr>
              <w:rPr>
                <w:szCs w:val="24"/>
              </w:rPr>
            </w:pPr>
          </w:p>
        </w:tc>
        <w:tc>
          <w:tcPr>
            <w:tcW w:w="2347" w:type="dxa"/>
            <w:vMerge/>
            <w:vAlign w:val="center"/>
            <w:hideMark/>
          </w:tcPr>
          <w:p w14:paraId="3BD58D96"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AA5920E" w14:textId="77777777" w:rsidR="00354E3B" w:rsidRDefault="00D978E9">
            <w:pPr>
              <w:rPr>
                <w:szCs w:val="24"/>
              </w:rPr>
            </w:pPr>
            <w:r>
              <w:rPr>
                <w:szCs w:val="24"/>
              </w:rPr>
              <w:t>Brandos darbo maketas neatitinka keliamų reikalavimų.</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CE0DF68" w14:textId="77777777" w:rsidR="00354E3B" w:rsidRDefault="00D978E9">
            <w:pPr>
              <w:jc w:val="center"/>
              <w:rPr>
                <w:szCs w:val="24"/>
              </w:rPr>
            </w:pPr>
            <w:r>
              <w:rPr>
                <w:szCs w:val="24"/>
              </w:rPr>
              <w:t>0</w:t>
            </w:r>
          </w:p>
        </w:tc>
      </w:tr>
      <w:tr w:rsidR="00354E3B" w14:paraId="107D8E8A" w14:textId="77777777">
        <w:trPr>
          <w:trHeight w:val="110"/>
        </w:trPr>
        <w:tc>
          <w:tcPr>
            <w:tcW w:w="19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AAA2309" w14:textId="77777777" w:rsidR="00354E3B" w:rsidRDefault="00D978E9">
            <w:pPr>
              <w:rPr>
                <w:szCs w:val="24"/>
              </w:rPr>
            </w:pPr>
            <w:r>
              <w:rPr>
                <w:szCs w:val="24"/>
              </w:rPr>
              <w:t>Brandos darbo proceso refleksija</w:t>
            </w: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C0EE456" w14:textId="77777777" w:rsidR="00354E3B" w:rsidRDefault="00D978E9">
            <w:pPr>
              <w:rPr>
                <w:szCs w:val="24"/>
              </w:rPr>
            </w:pPr>
            <w:r>
              <w:rPr>
                <w:szCs w:val="24"/>
              </w:rPr>
              <w:t>Brandos darbo atlikimo įsivertinimas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25AAFCD" w14:textId="77777777" w:rsidR="00354E3B" w:rsidRDefault="00D978E9">
            <w:pPr>
              <w:rPr>
                <w:szCs w:val="24"/>
              </w:rPr>
            </w:pPr>
            <w:r>
              <w:rPr>
                <w:szCs w:val="24"/>
              </w:rPr>
              <w:t>Mokinys įsivertina darbo atlikimo sėkmes ir nesėkmes, numato būdus, kaip galima efektyviau atlikti darbą ir (ar) spręsti problemą.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C172F47" w14:textId="77777777" w:rsidR="00354E3B" w:rsidRDefault="00D978E9">
            <w:pPr>
              <w:jc w:val="center"/>
              <w:rPr>
                <w:szCs w:val="24"/>
              </w:rPr>
            </w:pPr>
            <w:r>
              <w:rPr>
                <w:szCs w:val="24"/>
              </w:rPr>
              <w:t>2</w:t>
            </w:r>
          </w:p>
        </w:tc>
      </w:tr>
      <w:tr w:rsidR="00354E3B" w14:paraId="5CBE8199" w14:textId="77777777">
        <w:trPr>
          <w:trHeight w:val="493"/>
        </w:trPr>
        <w:tc>
          <w:tcPr>
            <w:tcW w:w="1926" w:type="dxa"/>
            <w:vMerge/>
            <w:vAlign w:val="center"/>
            <w:hideMark/>
          </w:tcPr>
          <w:p w14:paraId="3BD1EC25" w14:textId="77777777" w:rsidR="00354E3B" w:rsidRDefault="00354E3B">
            <w:pPr>
              <w:rPr>
                <w:szCs w:val="24"/>
              </w:rPr>
            </w:pPr>
          </w:p>
        </w:tc>
        <w:tc>
          <w:tcPr>
            <w:tcW w:w="2347" w:type="dxa"/>
            <w:vMerge/>
            <w:vAlign w:val="center"/>
            <w:hideMark/>
          </w:tcPr>
          <w:p w14:paraId="7F5D2121"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2CCD916" w14:textId="77777777" w:rsidR="00354E3B" w:rsidRDefault="00D978E9">
            <w:pPr>
              <w:rPr>
                <w:szCs w:val="24"/>
              </w:rPr>
            </w:pPr>
            <w:r>
              <w:rPr>
                <w:szCs w:val="24"/>
              </w:rPr>
              <w:t xml:space="preserve">Mokinys įsivertina darbo atlikimo sėkmes ir nesėkmes, bet nenumato būdų, kaip galima efektyviau atlikti darbą ir (ar) spręsti problemą. </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77B1029F" w14:textId="77777777" w:rsidR="00354E3B" w:rsidRDefault="00D978E9">
            <w:pPr>
              <w:jc w:val="center"/>
              <w:rPr>
                <w:szCs w:val="24"/>
              </w:rPr>
            </w:pPr>
            <w:r>
              <w:rPr>
                <w:szCs w:val="24"/>
              </w:rPr>
              <w:t>1</w:t>
            </w:r>
          </w:p>
        </w:tc>
      </w:tr>
      <w:tr w:rsidR="00354E3B" w14:paraId="42416150" w14:textId="77777777">
        <w:trPr>
          <w:trHeight w:val="493"/>
        </w:trPr>
        <w:tc>
          <w:tcPr>
            <w:tcW w:w="1926" w:type="dxa"/>
            <w:vMerge/>
            <w:vAlign w:val="center"/>
            <w:hideMark/>
          </w:tcPr>
          <w:p w14:paraId="137EC3E5" w14:textId="77777777" w:rsidR="00354E3B" w:rsidRDefault="00354E3B">
            <w:pPr>
              <w:rPr>
                <w:szCs w:val="24"/>
              </w:rPr>
            </w:pPr>
          </w:p>
        </w:tc>
        <w:tc>
          <w:tcPr>
            <w:tcW w:w="2347" w:type="dxa"/>
            <w:vMerge/>
            <w:vAlign w:val="center"/>
            <w:hideMark/>
          </w:tcPr>
          <w:p w14:paraId="012DDE98"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7C11BC0" w14:textId="77777777" w:rsidR="00354E3B" w:rsidRDefault="00D978E9">
            <w:pPr>
              <w:rPr>
                <w:szCs w:val="24"/>
              </w:rPr>
            </w:pPr>
            <w:r>
              <w:rPr>
                <w:szCs w:val="24"/>
              </w:rPr>
              <w:t>Mokinys neįsivertina darbo atlikimo sėkmių ir nesėkmių, nenumato būdų, kaip galima efektyviau atlikti darbą ir (ar) spręsti problemą.</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65266E0" w14:textId="77777777" w:rsidR="00354E3B" w:rsidRDefault="00D978E9">
            <w:pPr>
              <w:jc w:val="center"/>
              <w:rPr>
                <w:szCs w:val="24"/>
              </w:rPr>
            </w:pPr>
            <w:r>
              <w:rPr>
                <w:szCs w:val="24"/>
              </w:rPr>
              <w:t>0</w:t>
            </w:r>
          </w:p>
        </w:tc>
      </w:tr>
      <w:tr w:rsidR="00354E3B" w14:paraId="6BF231C4" w14:textId="77777777">
        <w:trPr>
          <w:trHeight w:val="20"/>
        </w:trPr>
        <w:tc>
          <w:tcPr>
            <w:tcW w:w="1926" w:type="dxa"/>
            <w:vMerge/>
            <w:vAlign w:val="center"/>
            <w:hideMark/>
          </w:tcPr>
          <w:p w14:paraId="613F0DE8" w14:textId="77777777" w:rsidR="00354E3B" w:rsidRDefault="00354E3B">
            <w:pPr>
              <w:rPr>
                <w:szCs w:val="24"/>
              </w:rPr>
            </w:pPr>
          </w:p>
        </w:tc>
        <w:tc>
          <w:tcPr>
            <w:tcW w:w="23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B0560EF" w14:textId="77777777" w:rsidR="00354E3B" w:rsidRDefault="00D978E9">
            <w:pPr>
              <w:rPr>
                <w:szCs w:val="24"/>
              </w:rPr>
            </w:pPr>
            <w:r>
              <w:rPr>
                <w:szCs w:val="24"/>
              </w:rPr>
              <w:t>Brandos darbo rezultatų įsivertinimas</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2864A0FE" w14:textId="77777777" w:rsidR="00354E3B" w:rsidRDefault="00D978E9">
            <w:pPr>
              <w:rPr>
                <w:szCs w:val="24"/>
              </w:rPr>
            </w:pPr>
            <w:r>
              <w:rPr>
                <w:szCs w:val="24"/>
              </w:rPr>
              <w:t>Mokinys įsivertina kiekvieno brandos darbo atlikimo etapo metu pasiektus rezultatus ir pagrindžia jų tobulinimo galimybes.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78106E4" w14:textId="77777777" w:rsidR="00354E3B" w:rsidRDefault="00D978E9">
            <w:pPr>
              <w:jc w:val="center"/>
              <w:rPr>
                <w:szCs w:val="24"/>
              </w:rPr>
            </w:pPr>
            <w:r>
              <w:rPr>
                <w:szCs w:val="24"/>
              </w:rPr>
              <w:t>2</w:t>
            </w:r>
          </w:p>
        </w:tc>
      </w:tr>
      <w:tr w:rsidR="00354E3B" w14:paraId="26D1EED8" w14:textId="77777777">
        <w:trPr>
          <w:trHeight w:val="20"/>
        </w:trPr>
        <w:tc>
          <w:tcPr>
            <w:tcW w:w="1926" w:type="dxa"/>
            <w:vMerge/>
            <w:vAlign w:val="center"/>
            <w:hideMark/>
          </w:tcPr>
          <w:p w14:paraId="456C1D58" w14:textId="77777777" w:rsidR="00354E3B" w:rsidRDefault="00354E3B">
            <w:pPr>
              <w:rPr>
                <w:szCs w:val="24"/>
              </w:rPr>
            </w:pPr>
          </w:p>
        </w:tc>
        <w:tc>
          <w:tcPr>
            <w:tcW w:w="2347" w:type="dxa"/>
            <w:vMerge/>
            <w:vAlign w:val="center"/>
            <w:hideMark/>
          </w:tcPr>
          <w:p w14:paraId="5FAE9D99"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48E0CE3F" w14:textId="77777777" w:rsidR="00354E3B" w:rsidRDefault="00D978E9">
            <w:pPr>
              <w:rPr>
                <w:szCs w:val="24"/>
              </w:rPr>
            </w:pPr>
            <w:r>
              <w:rPr>
                <w:szCs w:val="24"/>
              </w:rPr>
              <w:t>Mokinys įsivertina kiekvieno brandos darbo atlikimo etapo metu pasiektus rezultatus.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735534A7" w14:textId="77777777" w:rsidR="00354E3B" w:rsidRDefault="00D978E9">
            <w:pPr>
              <w:jc w:val="center"/>
              <w:rPr>
                <w:szCs w:val="24"/>
              </w:rPr>
            </w:pPr>
            <w:r>
              <w:rPr>
                <w:szCs w:val="24"/>
              </w:rPr>
              <w:t>1</w:t>
            </w:r>
          </w:p>
        </w:tc>
      </w:tr>
      <w:tr w:rsidR="00354E3B" w14:paraId="35EC037F" w14:textId="77777777">
        <w:trPr>
          <w:trHeight w:val="20"/>
        </w:trPr>
        <w:tc>
          <w:tcPr>
            <w:tcW w:w="1926" w:type="dxa"/>
            <w:vMerge/>
            <w:vAlign w:val="center"/>
            <w:hideMark/>
          </w:tcPr>
          <w:p w14:paraId="5EC497D4" w14:textId="77777777" w:rsidR="00354E3B" w:rsidRDefault="00354E3B">
            <w:pPr>
              <w:rPr>
                <w:szCs w:val="24"/>
              </w:rPr>
            </w:pPr>
          </w:p>
        </w:tc>
        <w:tc>
          <w:tcPr>
            <w:tcW w:w="2347" w:type="dxa"/>
            <w:vMerge/>
            <w:vAlign w:val="center"/>
            <w:hideMark/>
          </w:tcPr>
          <w:p w14:paraId="3701852B" w14:textId="77777777" w:rsidR="00354E3B" w:rsidRDefault="00354E3B">
            <w:pPr>
              <w:rPr>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05EA4B4" w14:textId="77777777" w:rsidR="00354E3B" w:rsidRDefault="00D978E9">
            <w:pPr>
              <w:rPr>
                <w:szCs w:val="24"/>
              </w:rPr>
            </w:pPr>
            <w:r>
              <w:rPr>
                <w:szCs w:val="24"/>
              </w:rPr>
              <w:t>Mokinys brandos darbo rezultatus įsivertina fragmentiškai.</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59E15E50" w14:textId="77777777" w:rsidR="00354E3B" w:rsidRDefault="00D978E9">
            <w:pPr>
              <w:jc w:val="center"/>
              <w:rPr>
                <w:szCs w:val="24"/>
              </w:rPr>
            </w:pPr>
            <w:r>
              <w:rPr>
                <w:szCs w:val="24"/>
              </w:rPr>
              <w:t>0</w:t>
            </w:r>
          </w:p>
        </w:tc>
      </w:tr>
      <w:tr w:rsidR="00354E3B" w14:paraId="29FE35F5" w14:textId="77777777">
        <w:trPr>
          <w:trHeight w:val="345"/>
        </w:trPr>
        <w:tc>
          <w:tcPr>
            <w:tcW w:w="8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3A4EF036" w14:textId="77777777" w:rsidR="00354E3B" w:rsidRDefault="00D978E9">
            <w:pPr>
              <w:jc w:val="right"/>
              <w:rPr>
                <w:szCs w:val="24"/>
              </w:rPr>
            </w:pPr>
            <w:r>
              <w:rPr>
                <w:szCs w:val="24"/>
              </w:rPr>
              <w:t>Iš viso</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85" w:type="dxa"/>
              <w:bottom w:w="28" w:type="dxa"/>
              <w:right w:w="85" w:type="dxa"/>
            </w:tcMar>
            <w:hideMark/>
          </w:tcPr>
          <w:p w14:paraId="01620FA1" w14:textId="77777777" w:rsidR="00354E3B" w:rsidRDefault="00D978E9">
            <w:pPr>
              <w:jc w:val="center"/>
              <w:rPr>
                <w:szCs w:val="24"/>
              </w:rPr>
            </w:pPr>
            <w:r>
              <w:rPr>
                <w:szCs w:val="24"/>
              </w:rPr>
              <w:t>18</w:t>
            </w:r>
          </w:p>
        </w:tc>
      </w:tr>
    </w:tbl>
    <w:p w14:paraId="1868C0C3" w14:textId="77777777" w:rsidR="00354E3B" w:rsidRDefault="00354E3B">
      <w:pPr>
        <w:rPr>
          <w:szCs w:val="24"/>
        </w:rPr>
      </w:pPr>
    </w:p>
    <w:p w14:paraId="05B7C622" w14:textId="77777777" w:rsidR="00354E3B" w:rsidRDefault="00D978E9">
      <w:pPr>
        <w:ind w:firstLine="426"/>
        <w:jc w:val="both"/>
        <w:rPr>
          <w:szCs w:val="24"/>
        </w:rPr>
      </w:pPr>
      <w:r>
        <w:rPr>
          <w:szCs w:val="24"/>
        </w:rPr>
        <w:t>2</w:t>
      </w:r>
      <w:r>
        <w:rPr>
          <w:szCs w:val="24"/>
        </w:rPr>
        <w:t>. Brandos (tyrimo, kuriamo produkto) darbo rezultato veiklos sritys, vertinimo kriterijai, jų požymiai ir svarba:</w:t>
      </w:r>
    </w:p>
    <w:p w14:paraId="7638B48B" w14:textId="77777777" w:rsidR="00354E3B" w:rsidRDefault="00354E3B">
      <w:pPr>
        <w:rPr>
          <w:sz w:val="10"/>
          <w:szCs w:val="10"/>
        </w:rPr>
      </w:pPr>
    </w:p>
    <w:tbl>
      <w:tblPr>
        <w:tblW w:w="94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9"/>
        <w:gridCol w:w="2308"/>
        <w:gridCol w:w="4300"/>
        <w:gridCol w:w="884"/>
      </w:tblGrid>
      <w:tr w:rsidR="00354E3B" w14:paraId="5A35B33A" w14:textId="77777777">
        <w:trPr>
          <w:trHeight w:val="420"/>
          <w:tblHeader/>
        </w:trPr>
        <w:tc>
          <w:tcPr>
            <w:tcW w:w="1949"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787324CD" w14:textId="77777777" w:rsidR="00354E3B" w:rsidRDefault="00D978E9">
            <w:pPr>
              <w:jc w:val="center"/>
              <w:rPr>
                <w:szCs w:val="24"/>
              </w:rPr>
            </w:pPr>
            <w:r>
              <w:rPr>
                <w:szCs w:val="24"/>
              </w:rPr>
              <w:t>Veiklos sritys</w:t>
            </w:r>
          </w:p>
        </w:tc>
        <w:tc>
          <w:tcPr>
            <w:tcW w:w="2308"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7457CF12" w14:textId="77777777" w:rsidR="00354E3B" w:rsidRDefault="00D978E9">
            <w:pPr>
              <w:jc w:val="center"/>
              <w:rPr>
                <w:szCs w:val="24"/>
              </w:rPr>
            </w:pPr>
            <w:r>
              <w:rPr>
                <w:szCs w:val="24"/>
              </w:rPr>
              <w:t>Vertinimo kriterijai</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67AFD674" w14:textId="77777777" w:rsidR="00354E3B" w:rsidRDefault="00D978E9">
            <w:pPr>
              <w:jc w:val="center"/>
              <w:rPr>
                <w:szCs w:val="24"/>
              </w:rPr>
            </w:pPr>
            <w:r>
              <w:rPr>
                <w:szCs w:val="24"/>
              </w:rPr>
              <w:t>Vertinimo kriterijų požymiai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5FC31627" w14:textId="77777777" w:rsidR="00354E3B" w:rsidRDefault="00D978E9">
            <w:pPr>
              <w:jc w:val="center"/>
              <w:rPr>
                <w:szCs w:val="24"/>
              </w:rPr>
            </w:pPr>
            <w:r>
              <w:rPr>
                <w:szCs w:val="24"/>
              </w:rPr>
              <w:t>Taškai</w:t>
            </w:r>
          </w:p>
        </w:tc>
      </w:tr>
      <w:tr w:rsidR="00354E3B" w14:paraId="4F991F15" w14:textId="77777777">
        <w:trPr>
          <w:trHeight w:val="807"/>
        </w:trPr>
        <w:tc>
          <w:tcPr>
            <w:tcW w:w="194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929A8D6" w14:textId="77777777" w:rsidR="00354E3B" w:rsidRDefault="00D978E9">
            <w:pPr>
              <w:rPr>
                <w:szCs w:val="24"/>
              </w:rPr>
            </w:pPr>
            <w:r>
              <w:rPr>
                <w:szCs w:val="24"/>
              </w:rPr>
              <w:t>Brandos darbo temos pagrindimas</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E3F01BE" w14:textId="77777777" w:rsidR="00354E3B" w:rsidRDefault="00D978E9">
            <w:pPr>
              <w:rPr>
                <w:szCs w:val="24"/>
              </w:rPr>
            </w:pPr>
            <w:r>
              <w:rPr>
                <w:szCs w:val="24"/>
              </w:rPr>
              <w:t>Temos pagrindimas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232B45C" w14:textId="77777777" w:rsidR="00354E3B" w:rsidRDefault="00D978E9">
            <w:pPr>
              <w:rPr>
                <w:szCs w:val="24"/>
              </w:rPr>
            </w:pPr>
            <w:r>
              <w:rPr>
                <w:szCs w:val="24"/>
              </w:rPr>
              <w:t>Temos prasmingumas pagrįstas, remiantis argumentais ir faktais</w:t>
            </w:r>
            <w:r>
              <w:t>,</w:t>
            </w:r>
            <w:r>
              <w:rPr>
                <w:szCs w:val="24"/>
              </w:rPr>
              <w:t xml:space="preserve"> mokomojo (-ųjų) dalyko (-ų) ir (ar) brandos darbo temos kontekste.</w:t>
            </w:r>
          </w:p>
          <w:p w14:paraId="2E3DFB33" w14:textId="77777777" w:rsidR="00354E3B" w:rsidRDefault="00354E3B">
            <w:pPr>
              <w:rPr>
                <w:szCs w:val="24"/>
              </w:rPr>
            </w:pP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ADA9BD6" w14:textId="77777777" w:rsidR="00354E3B" w:rsidRDefault="00D978E9">
            <w:pPr>
              <w:jc w:val="center"/>
              <w:rPr>
                <w:szCs w:val="24"/>
              </w:rPr>
            </w:pPr>
            <w:r>
              <w:rPr>
                <w:szCs w:val="24"/>
              </w:rPr>
              <w:t>1</w:t>
            </w:r>
          </w:p>
        </w:tc>
      </w:tr>
      <w:tr w:rsidR="00354E3B" w14:paraId="70EB9226"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04A4743"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C9CBEFC"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457CE19" w14:textId="77777777" w:rsidR="00354E3B" w:rsidRDefault="00D978E9">
            <w:pPr>
              <w:rPr>
                <w:szCs w:val="24"/>
              </w:rPr>
            </w:pPr>
            <w:r>
              <w:rPr>
                <w:szCs w:val="24"/>
              </w:rPr>
              <w:t>Temos prasmingumas nepagrįstas.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78A54FF" w14:textId="77777777" w:rsidR="00354E3B" w:rsidRDefault="00D978E9">
            <w:pPr>
              <w:jc w:val="center"/>
              <w:rPr>
                <w:szCs w:val="24"/>
              </w:rPr>
            </w:pPr>
            <w:r>
              <w:rPr>
                <w:szCs w:val="24"/>
              </w:rPr>
              <w:t>0</w:t>
            </w:r>
          </w:p>
        </w:tc>
      </w:tr>
      <w:tr w:rsidR="00354E3B" w14:paraId="0C54380E" w14:textId="77777777">
        <w:trPr>
          <w:trHeight w:val="20"/>
        </w:trPr>
        <w:tc>
          <w:tcPr>
            <w:tcW w:w="1949" w:type="dxa"/>
            <w:vMerge w:val="restart"/>
            <w:tcBorders>
              <w:top w:val="single" w:sz="4" w:space="0" w:color="000000"/>
              <w:left w:val="single" w:sz="4" w:space="0" w:color="000000"/>
              <w:right w:val="single" w:sz="4" w:space="0" w:color="000000"/>
            </w:tcBorders>
            <w:tcMar>
              <w:top w:w="28" w:type="dxa"/>
              <w:left w:w="85" w:type="dxa"/>
              <w:bottom w:w="28" w:type="dxa"/>
              <w:right w:w="85" w:type="dxa"/>
            </w:tcMar>
            <w:hideMark/>
          </w:tcPr>
          <w:p w14:paraId="1852C201" w14:textId="77777777" w:rsidR="00354E3B" w:rsidRDefault="00D978E9">
            <w:pPr>
              <w:rPr>
                <w:szCs w:val="24"/>
              </w:rPr>
            </w:pPr>
            <w:r>
              <w:rPr>
                <w:szCs w:val="24"/>
              </w:rPr>
              <w:lastRenderedPageBreak/>
              <w:t>Brandos darbo turinys</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9E96021" w14:textId="77777777" w:rsidR="00354E3B" w:rsidRDefault="00D978E9">
            <w:pPr>
              <w:rPr>
                <w:szCs w:val="24"/>
              </w:rPr>
            </w:pPr>
            <w:r>
              <w:rPr>
                <w:szCs w:val="24"/>
              </w:rPr>
              <w:t>Aprašo nuoseklumas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9199B91" w14:textId="77777777" w:rsidR="00354E3B" w:rsidRDefault="00D978E9">
            <w:pPr>
              <w:rPr>
                <w:szCs w:val="24"/>
              </w:rPr>
            </w:pPr>
            <w:r>
              <w:rPr>
                <w:szCs w:val="24"/>
              </w:rPr>
              <w:t>Aprašo tekstas nuoseklus, sudaro logišką visumą.</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671F1C0" w14:textId="77777777" w:rsidR="00354E3B" w:rsidRDefault="00D978E9">
            <w:pPr>
              <w:jc w:val="center"/>
              <w:rPr>
                <w:szCs w:val="24"/>
              </w:rPr>
            </w:pPr>
            <w:r>
              <w:rPr>
                <w:szCs w:val="24"/>
              </w:rPr>
              <w:t>2</w:t>
            </w:r>
          </w:p>
        </w:tc>
      </w:tr>
      <w:tr w:rsidR="00354E3B" w14:paraId="02C81D7D" w14:textId="77777777">
        <w:trPr>
          <w:trHeight w:val="20"/>
        </w:trPr>
        <w:tc>
          <w:tcPr>
            <w:tcW w:w="1949" w:type="dxa"/>
            <w:vMerge/>
            <w:tcBorders>
              <w:left w:val="single" w:sz="4" w:space="0" w:color="000000"/>
              <w:right w:val="single" w:sz="4" w:space="0" w:color="000000"/>
            </w:tcBorders>
            <w:vAlign w:val="center"/>
            <w:hideMark/>
          </w:tcPr>
          <w:p w14:paraId="15F73ABE"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489553B4"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3B90193" w14:textId="77777777" w:rsidR="00354E3B" w:rsidRDefault="00D978E9">
            <w:pPr>
              <w:rPr>
                <w:szCs w:val="24"/>
              </w:rPr>
            </w:pPr>
            <w:r>
              <w:rPr>
                <w:szCs w:val="24"/>
              </w:rPr>
              <w:t>Aprašo tekstui trūksta nuoseklumo.</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B7E2E6F" w14:textId="77777777" w:rsidR="00354E3B" w:rsidRDefault="00D978E9">
            <w:pPr>
              <w:jc w:val="center"/>
              <w:rPr>
                <w:szCs w:val="24"/>
              </w:rPr>
            </w:pPr>
            <w:r>
              <w:rPr>
                <w:szCs w:val="24"/>
              </w:rPr>
              <w:t>1</w:t>
            </w:r>
          </w:p>
        </w:tc>
      </w:tr>
      <w:tr w:rsidR="00354E3B" w14:paraId="68461824" w14:textId="77777777">
        <w:trPr>
          <w:trHeight w:val="315"/>
        </w:trPr>
        <w:tc>
          <w:tcPr>
            <w:tcW w:w="1949" w:type="dxa"/>
            <w:vMerge/>
            <w:tcBorders>
              <w:left w:val="single" w:sz="4" w:space="0" w:color="000000"/>
              <w:right w:val="single" w:sz="4" w:space="0" w:color="000000"/>
            </w:tcBorders>
            <w:vAlign w:val="center"/>
            <w:hideMark/>
          </w:tcPr>
          <w:p w14:paraId="521FEA9F"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2D78C808"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D9EA577" w14:textId="77777777" w:rsidR="00354E3B" w:rsidRDefault="00D978E9">
            <w:pPr>
              <w:rPr>
                <w:szCs w:val="24"/>
              </w:rPr>
            </w:pPr>
            <w:r>
              <w:rPr>
                <w:szCs w:val="24"/>
              </w:rPr>
              <w:t>Aprašo tekstas nenuoseklus.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A3E6F72" w14:textId="77777777" w:rsidR="00354E3B" w:rsidRDefault="00D978E9">
            <w:pPr>
              <w:jc w:val="center"/>
              <w:rPr>
                <w:szCs w:val="24"/>
              </w:rPr>
            </w:pPr>
            <w:r>
              <w:rPr>
                <w:szCs w:val="24"/>
              </w:rPr>
              <w:t>0</w:t>
            </w:r>
          </w:p>
        </w:tc>
      </w:tr>
      <w:tr w:rsidR="00354E3B" w14:paraId="17BE25C3" w14:textId="77777777">
        <w:trPr>
          <w:trHeight w:val="315"/>
        </w:trPr>
        <w:tc>
          <w:tcPr>
            <w:tcW w:w="1949" w:type="dxa"/>
            <w:vMerge/>
            <w:tcBorders>
              <w:left w:val="single" w:sz="4" w:space="0" w:color="000000"/>
              <w:right w:val="single" w:sz="4" w:space="0" w:color="000000"/>
            </w:tcBorders>
            <w:vAlign w:val="center"/>
            <w:hideMark/>
          </w:tcPr>
          <w:p w14:paraId="641911F7"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0D3185C" w14:textId="77777777" w:rsidR="00354E3B" w:rsidRDefault="00D978E9">
            <w:pPr>
              <w:rPr>
                <w:szCs w:val="24"/>
              </w:rPr>
            </w:pPr>
            <w:r>
              <w:rPr>
                <w:szCs w:val="24"/>
              </w:rPr>
              <w:t>Temos, tikslo ir uždavinių dermė</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D5A3CEB" w14:textId="77777777" w:rsidR="00354E3B" w:rsidRDefault="00D978E9">
            <w:pPr>
              <w:rPr>
                <w:szCs w:val="24"/>
              </w:rPr>
            </w:pPr>
            <w:r>
              <w:rPr>
                <w:szCs w:val="24"/>
              </w:rPr>
              <w:t>Tikslas atitinka brandos darbo temą, uždaviniai atskleidžia tikslo įgyvendinimą.</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9DFBF63" w14:textId="77777777" w:rsidR="00354E3B" w:rsidRDefault="00D978E9">
            <w:pPr>
              <w:jc w:val="center"/>
              <w:rPr>
                <w:szCs w:val="24"/>
              </w:rPr>
            </w:pPr>
            <w:r>
              <w:rPr>
                <w:szCs w:val="24"/>
              </w:rPr>
              <w:t>2</w:t>
            </w:r>
          </w:p>
        </w:tc>
      </w:tr>
      <w:tr w:rsidR="00354E3B" w14:paraId="6DC398D3" w14:textId="77777777">
        <w:trPr>
          <w:trHeight w:val="20"/>
        </w:trPr>
        <w:tc>
          <w:tcPr>
            <w:tcW w:w="1949" w:type="dxa"/>
            <w:vMerge/>
            <w:tcBorders>
              <w:left w:val="single" w:sz="4" w:space="0" w:color="000000"/>
              <w:right w:val="single" w:sz="4" w:space="0" w:color="000000"/>
            </w:tcBorders>
            <w:vAlign w:val="center"/>
            <w:hideMark/>
          </w:tcPr>
          <w:p w14:paraId="74BB79C9"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573C0CF4"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5C9CD13" w14:textId="77777777" w:rsidR="00354E3B" w:rsidRDefault="00D978E9">
            <w:pPr>
              <w:rPr>
                <w:szCs w:val="24"/>
              </w:rPr>
            </w:pPr>
            <w:r>
              <w:rPr>
                <w:szCs w:val="24"/>
              </w:rPr>
              <w:t>Tikslas atitinka ar iš dalies atitinka brandos darbo temą, uždaviniai nukreipti į brandos darbo atlikimo veiklas.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9CD22FA" w14:textId="77777777" w:rsidR="00354E3B" w:rsidRDefault="00D978E9">
            <w:pPr>
              <w:jc w:val="center"/>
              <w:rPr>
                <w:szCs w:val="24"/>
              </w:rPr>
            </w:pPr>
            <w:r>
              <w:rPr>
                <w:szCs w:val="24"/>
              </w:rPr>
              <w:t>1</w:t>
            </w:r>
          </w:p>
        </w:tc>
      </w:tr>
      <w:tr w:rsidR="00354E3B" w14:paraId="45A0DBBB" w14:textId="77777777">
        <w:trPr>
          <w:trHeight w:val="229"/>
        </w:trPr>
        <w:tc>
          <w:tcPr>
            <w:tcW w:w="1949" w:type="dxa"/>
            <w:vMerge/>
            <w:tcBorders>
              <w:left w:val="single" w:sz="4" w:space="0" w:color="000000"/>
              <w:right w:val="single" w:sz="4" w:space="0" w:color="000000"/>
            </w:tcBorders>
            <w:vAlign w:val="center"/>
            <w:hideMark/>
          </w:tcPr>
          <w:p w14:paraId="03CAC5DA"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1514DE97"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CAC08A4" w14:textId="77777777" w:rsidR="00354E3B" w:rsidRDefault="00D978E9">
            <w:pPr>
              <w:rPr>
                <w:szCs w:val="24"/>
              </w:rPr>
            </w:pPr>
            <w:r>
              <w:rPr>
                <w:szCs w:val="24"/>
              </w:rPr>
              <w:t>Nėra sąsajų tarp brandos darbo temos, tikslo ir uždavinių.</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ED467D9" w14:textId="77777777" w:rsidR="00354E3B" w:rsidRDefault="00D978E9">
            <w:pPr>
              <w:jc w:val="center"/>
              <w:rPr>
                <w:szCs w:val="24"/>
              </w:rPr>
            </w:pPr>
            <w:r>
              <w:rPr>
                <w:szCs w:val="24"/>
              </w:rPr>
              <w:t>0</w:t>
            </w:r>
          </w:p>
        </w:tc>
      </w:tr>
      <w:tr w:rsidR="00354E3B" w14:paraId="51475F44" w14:textId="77777777">
        <w:trPr>
          <w:trHeight w:val="20"/>
        </w:trPr>
        <w:tc>
          <w:tcPr>
            <w:tcW w:w="1949" w:type="dxa"/>
            <w:vMerge/>
            <w:tcBorders>
              <w:left w:val="single" w:sz="4" w:space="0" w:color="000000"/>
              <w:right w:val="single" w:sz="4" w:space="0" w:color="000000"/>
            </w:tcBorders>
            <w:vAlign w:val="center"/>
            <w:hideMark/>
          </w:tcPr>
          <w:p w14:paraId="471A5DFD"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9949092" w14:textId="77777777" w:rsidR="00354E3B" w:rsidRDefault="00D978E9">
            <w:pPr>
              <w:rPr>
                <w:szCs w:val="24"/>
              </w:rPr>
            </w:pPr>
            <w:r>
              <w:rPr>
                <w:szCs w:val="24"/>
              </w:rPr>
              <w:t>Informacijos šaltinių analizė</w:t>
            </w:r>
          </w:p>
          <w:p w14:paraId="337B0CD4"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2A7E80D" w14:textId="77777777" w:rsidR="00354E3B" w:rsidRDefault="00D978E9">
            <w:pPr>
              <w:rPr>
                <w:szCs w:val="24"/>
              </w:rPr>
            </w:pPr>
            <w:r>
              <w:rPr>
                <w:szCs w:val="24"/>
              </w:rPr>
              <w:t>Temą atitinkantys patikimi informacijos šaltiniai išanalizuoti ir apibendrinti.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E7DF5B1" w14:textId="77777777" w:rsidR="00354E3B" w:rsidRDefault="00D978E9">
            <w:pPr>
              <w:jc w:val="center"/>
              <w:rPr>
                <w:szCs w:val="24"/>
              </w:rPr>
            </w:pPr>
            <w:r>
              <w:rPr>
                <w:szCs w:val="24"/>
              </w:rPr>
              <w:t>2</w:t>
            </w:r>
          </w:p>
        </w:tc>
      </w:tr>
      <w:tr w:rsidR="00354E3B" w14:paraId="2042CAAD" w14:textId="77777777">
        <w:trPr>
          <w:trHeight w:val="20"/>
        </w:trPr>
        <w:tc>
          <w:tcPr>
            <w:tcW w:w="1949" w:type="dxa"/>
            <w:vMerge/>
            <w:tcBorders>
              <w:left w:val="single" w:sz="4" w:space="0" w:color="000000"/>
              <w:right w:val="single" w:sz="4" w:space="0" w:color="000000"/>
            </w:tcBorders>
            <w:vAlign w:val="center"/>
            <w:hideMark/>
          </w:tcPr>
          <w:p w14:paraId="3A1E96FC"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42930EDF"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EAE6C3D" w14:textId="77777777" w:rsidR="00354E3B" w:rsidRDefault="00D978E9">
            <w:pPr>
              <w:rPr>
                <w:szCs w:val="24"/>
              </w:rPr>
            </w:pPr>
            <w:r>
              <w:rPr>
                <w:szCs w:val="24"/>
              </w:rPr>
              <w:t>Temą atitinkantys patikimi informacijos šaltiniai tik pristatyti (referuoti), bet neišanalizuoti.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47B10DE" w14:textId="77777777" w:rsidR="00354E3B" w:rsidRDefault="00D978E9">
            <w:pPr>
              <w:jc w:val="center"/>
              <w:rPr>
                <w:szCs w:val="24"/>
              </w:rPr>
            </w:pPr>
            <w:r>
              <w:rPr>
                <w:szCs w:val="24"/>
              </w:rPr>
              <w:t>1</w:t>
            </w:r>
          </w:p>
        </w:tc>
      </w:tr>
      <w:tr w:rsidR="00354E3B" w14:paraId="097B9D74" w14:textId="77777777">
        <w:trPr>
          <w:trHeight w:val="20"/>
        </w:trPr>
        <w:tc>
          <w:tcPr>
            <w:tcW w:w="1949" w:type="dxa"/>
            <w:vMerge/>
            <w:tcBorders>
              <w:left w:val="single" w:sz="4" w:space="0" w:color="000000"/>
              <w:right w:val="single" w:sz="4" w:space="0" w:color="000000"/>
            </w:tcBorders>
            <w:vAlign w:val="center"/>
            <w:hideMark/>
          </w:tcPr>
          <w:p w14:paraId="3D6600E6"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0D3D5E49"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656CB1F" w14:textId="77777777" w:rsidR="00354E3B" w:rsidRDefault="00D978E9">
            <w:pPr>
              <w:rPr>
                <w:i/>
                <w:szCs w:val="24"/>
              </w:rPr>
            </w:pPr>
            <w:r>
              <w:rPr>
                <w:szCs w:val="24"/>
              </w:rPr>
              <w:t>Naudojami temos neatitinkantys ir (ar) nepatikimi informacijos šaltiniai.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ABB2B5E" w14:textId="77777777" w:rsidR="00354E3B" w:rsidRDefault="00D978E9">
            <w:pPr>
              <w:jc w:val="center"/>
              <w:rPr>
                <w:szCs w:val="24"/>
              </w:rPr>
            </w:pPr>
            <w:r>
              <w:rPr>
                <w:szCs w:val="24"/>
              </w:rPr>
              <w:t>0</w:t>
            </w:r>
          </w:p>
        </w:tc>
      </w:tr>
      <w:tr w:rsidR="00354E3B" w14:paraId="63CF922B" w14:textId="77777777">
        <w:trPr>
          <w:trHeight w:val="48"/>
        </w:trPr>
        <w:tc>
          <w:tcPr>
            <w:tcW w:w="1949" w:type="dxa"/>
            <w:vMerge/>
            <w:tcBorders>
              <w:left w:val="single" w:sz="4" w:space="0" w:color="000000"/>
              <w:right w:val="single" w:sz="4" w:space="0" w:color="000000"/>
            </w:tcBorders>
            <w:vAlign w:val="center"/>
            <w:hideMark/>
          </w:tcPr>
          <w:p w14:paraId="6654189F"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3416F6B" w14:textId="77777777" w:rsidR="00354E3B" w:rsidRDefault="00D978E9">
            <w:pPr>
              <w:rPr>
                <w:szCs w:val="24"/>
              </w:rPr>
            </w:pPr>
            <w:r>
              <w:rPr>
                <w:szCs w:val="24"/>
              </w:rPr>
              <w:t>Brandos darbo aprašo etika</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05C25AD" w14:textId="77777777" w:rsidR="00354E3B" w:rsidRDefault="00D978E9">
            <w:pPr>
              <w:rPr>
                <w:szCs w:val="24"/>
              </w:rPr>
            </w:pPr>
            <w:r>
              <w:rPr>
                <w:szCs w:val="24"/>
              </w:rPr>
              <w:t>Brandos darbo aprašas parengtas laikantis akademinės etikos reikalavimų (citavimas tikslus, nurodyti visi analizuoti šaltiniai).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A1E3477" w14:textId="77777777" w:rsidR="00354E3B" w:rsidRDefault="00D978E9">
            <w:pPr>
              <w:jc w:val="center"/>
              <w:rPr>
                <w:szCs w:val="24"/>
              </w:rPr>
            </w:pPr>
            <w:r>
              <w:rPr>
                <w:szCs w:val="24"/>
              </w:rPr>
              <w:t>2</w:t>
            </w:r>
          </w:p>
        </w:tc>
      </w:tr>
      <w:tr w:rsidR="00354E3B" w14:paraId="57F931CA" w14:textId="77777777">
        <w:trPr>
          <w:trHeight w:val="510"/>
        </w:trPr>
        <w:tc>
          <w:tcPr>
            <w:tcW w:w="1949" w:type="dxa"/>
            <w:vMerge/>
            <w:tcBorders>
              <w:left w:val="single" w:sz="4" w:space="0" w:color="000000"/>
              <w:right w:val="single" w:sz="4" w:space="0" w:color="000000"/>
            </w:tcBorders>
            <w:vAlign w:val="center"/>
            <w:hideMark/>
          </w:tcPr>
          <w:p w14:paraId="2D276CC4"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5C845951"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C636884" w14:textId="77777777" w:rsidR="00354E3B" w:rsidRDefault="00D978E9">
            <w:pPr>
              <w:rPr>
                <w:szCs w:val="24"/>
              </w:rPr>
            </w:pPr>
            <w:r>
              <w:rPr>
                <w:szCs w:val="24"/>
              </w:rPr>
              <w:t>Brandos darbo aprašas parengtas laikantis akademinės etikos reikalavimų, yra keli citavimo netikslumai.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CAD85F6" w14:textId="77777777" w:rsidR="00354E3B" w:rsidRDefault="00D978E9">
            <w:pPr>
              <w:jc w:val="center"/>
              <w:rPr>
                <w:szCs w:val="24"/>
              </w:rPr>
            </w:pPr>
            <w:r>
              <w:rPr>
                <w:szCs w:val="24"/>
              </w:rPr>
              <w:t>1</w:t>
            </w:r>
          </w:p>
        </w:tc>
      </w:tr>
      <w:tr w:rsidR="00354E3B" w14:paraId="3CED15C1" w14:textId="77777777">
        <w:trPr>
          <w:trHeight w:val="803"/>
        </w:trPr>
        <w:tc>
          <w:tcPr>
            <w:tcW w:w="1949" w:type="dxa"/>
            <w:vMerge/>
            <w:tcBorders>
              <w:left w:val="single" w:sz="4" w:space="0" w:color="000000"/>
              <w:right w:val="single" w:sz="4" w:space="0" w:color="000000"/>
            </w:tcBorders>
            <w:vAlign w:val="center"/>
            <w:hideMark/>
          </w:tcPr>
          <w:p w14:paraId="0DF8034E"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EA3708B"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F2180F3" w14:textId="77777777" w:rsidR="00354E3B" w:rsidRDefault="00D978E9">
            <w:pPr>
              <w:rPr>
                <w:szCs w:val="24"/>
              </w:rPr>
            </w:pPr>
            <w:r>
              <w:rPr>
                <w:szCs w:val="24"/>
              </w:rPr>
              <w:t>Brandos darbo aprašas parengtas nesilaikant akademinės etikos reikalavimų (šaltiniai necituojami arba cituojami netinkamai, ne visi analizuoti šaltiniai nurodyti).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35CDF3E" w14:textId="77777777" w:rsidR="00354E3B" w:rsidRDefault="00D978E9">
            <w:pPr>
              <w:jc w:val="center"/>
              <w:rPr>
                <w:szCs w:val="24"/>
              </w:rPr>
            </w:pPr>
            <w:r>
              <w:rPr>
                <w:szCs w:val="24"/>
              </w:rPr>
              <w:t>0</w:t>
            </w:r>
          </w:p>
        </w:tc>
      </w:tr>
      <w:tr w:rsidR="00354E3B" w14:paraId="68D4AC6F" w14:textId="77777777">
        <w:trPr>
          <w:trHeight w:val="136"/>
        </w:trPr>
        <w:tc>
          <w:tcPr>
            <w:tcW w:w="1949" w:type="dxa"/>
            <w:vMerge/>
            <w:tcBorders>
              <w:left w:val="single" w:sz="4" w:space="0" w:color="000000"/>
              <w:right w:val="single" w:sz="4" w:space="0" w:color="000000"/>
            </w:tcBorders>
            <w:vAlign w:val="center"/>
            <w:hideMark/>
          </w:tcPr>
          <w:p w14:paraId="6E686AD9"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6D7E997" w14:textId="77777777" w:rsidR="00354E3B" w:rsidRDefault="00D978E9">
            <w:pPr>
              <w:rPr>
                <w:szCs w:val="24"/>
              </w:rPr>
            </w:pPr>
            <w:r>
              <w:rPr>
                <w:szCs w:val="24"/>
              </w:rPr>
              <w:t xml:space="preserve">Taikytų metodų atskleidimas. </w:t>
            </w:r>
          </w:p>
          <w:p w14:paraId="142908EB" w14:textId="77777777" w:rsidR="00354E3B" w:rsidRDefault="00D978E9">
            <w:pPr>
              <w:rPr>
                <w:iCs/>
                <w:szCs w:val="24"/>
              </w:rPr>
            </w:pPr>
            <w:r>
              <w:rPr>
                <w:iCs/>
                <w:szCs w:val="24"/>
              </w:rPr>
              <w:t>Kalbos, visuomeninis ugdymas, fizinis ugdymas, meninis ugdymas, dorinis ugdymas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547E8A8" w14:textId="77777777" w:rsidR="00354E3B" w:rsidRDefault="00D978E9">
            <w:pPr>
              <w:rPr>
                <w:szCs w:val="24"/>
              </w:rPr>
            </w:pPr>
            <w:r>
              <w:rPr>
                <w:szCs w:val="24"/>
              </w:rPr>
              <w:t>Analizės metodų (prieigos, antrinių šaltinių) pasirinkimas pagrindžiamas.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2B51ADF" w14:textId="77777777" w:rsidR="00354E3B" w:rsidRDefault="00D978E9">
            <w:pPr>
              <w:jc w:val="center"/>
              <w:rPr>
                <w:szCs w:val="24"/>
              </w:rPr>
            </w:pPr>
            <w:r>
              <w:rPr>
                <w:szCs w:val="24"/>
              </w:rPr>
              <w:t>2</w:t>
            </w:r>
          </w:p>
        </w:tc>
      </w:tr>
      <w:tr w:rsidR="00354E3B" w14:paraId="7339E0B3" w14:textId="77777777">
        <w:trPr>
          <w:trHeight w:val="572"/>
        </w:trPr>
        <w:tc>
          <w:tcPr>
            <w:tcW w:w="1949" w:type="dxa"/>
            <w:vMerge/>
            <w:tcBorders>
              <w:left w:val="single" w:sz="4" w:space="0" w:color="000000"/>
              <w:right w:val="single" w:sz="4" w:space="0" w:color="000000"/>
            </w:tcBorders>
            <w:vAlign w:val="center"/>
            <w:hideMark/>
          </w:tcPr>
          <w:p w14:paraId="41E80CD8"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E41913B" w14:textId="77777777" w:rsidR="00354E3B" w:rsidRDefault="00354E3B">
            <w:pPr>
              <w:rPr>
                <w:i/>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46D91AD" w14:textId="77777777" w:rsidR="00354E3B" w:rsidRDefault="00D978E9">
            <w:pPr>
              <w:rPr>
                <w:szCs w:val="24"/>
              </w:rPr>
            </w:pPr>
            <w:r>
              <w:rPr>
                <w:szCs w:val="24"/>
              </w:rPr>
              <w:t>Aprašomi analizės metodai (prieiga, antriniai šaltiniai), bet jų pasirinkimas nepagrindžiamas.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A7A5C75" w14:textId="77777777" w:rsidR="00354E3B" w:rsidRDefault="00D978E9">
            <w:pPr>
              <w:jc w:val="center"/>
              <w:rPr>
                <w:szCs w:val="24"/>
              </w:rPr>
            </w:pPr>
            <w:r>
              <w:rPr>
                <w:szCs w:val="24"/>
              </w:rPr>
              <w:t>1</w:t>
            </w:r>
          </w:p>
        </w:tc>
      </w:tr>
      <w:tr w:rsidR="00354E3B" w14:paraId="6262F4C1" w14:textId="77777777">
        <w:trPr>
          <w:trHeight w:val="572"/>
        </w:trPr>
        <w:tc>
          <w:tcPr>
            <w:tcW w:w="1949" w:type="dxa"/>
            <w:vMerge/>
            <w:tcBorders>
              <w:left w:val="single" w:sz="4" w:space="0" w:color="000000"/>
              <w:right w:val="single" w:sz="4" w:space="0" w:color="000000"/>
            </w:tcBorders>
            <w:vAlign w:val="center"/>
            <w:hideMark/>
          </w:tcPr>
          <w:p w14:paraId="0E6E17F6"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3099DF42" w14:textId="77777777" w:rsidR="00354E3B" w:rsidRDefault="00354E3B">
            <w:pPr>
              <w:rPr>
                <w:i/>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A16A4DF" w14:textId="77777777" w:rsidR="00354E3B" w:rsidRDefault="00D978E9">
            <w:pPr>
              <w:rPr>
                <w:szCs w:val="24"/>
              </w:rPr>
            </w:pPr>
            <w:r>
              <w:rPr>
                <w:szCs w:val="24"/>
              </w:rPr>
              <w:t>Nenurodomi analizės metodai (prieiga, antriniai šaltiniai).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1BFB3D5" w14:textId="77777777" w:rsidR="00354E3B" w:rsidRDefault="00D978E9">
            <w:pPr>
              <w:jc w:val="center"/>
              <w:rPr>
                <w:szCs w:val="24"/>
              </w:rPr>
            </w:pPr>
            <w:r>
              <w:rPr>
                <w:szCs w:val="24"/>
              </w:rPr>
              <w:t>0</w:t>
            </w:r>
          </w:p>
        </w:tc>
      </w:tr>
      <w:tr w:rsidR="00354E3B" w14:paraId="06F7893D" w14:textId="77777777">
        <w:trPr>
          <w:trHeight w:val="20"/>
        </w:trPr>
        <w:tc>
          <w:tcPr>
            <w:tcW w:w="1949" w:type="dxa"/>
            <w:vMerge/>
            <w:tcBorders>
              <w:left w:val="single" w:sz="4" w:space="0" w:color="000000"/>
              <w:right w:val="single" w:sz="4" w:space="0" w:color="000000"/>
            </w:tcBorders>
            <w:vAlign w:val="center"/>
            <w:hideMark/>
          </w:tcPr>
          <w:p w14:paraId="09546C0E"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6C203B2" w14:textId="77777777" w:rsidR="00354E3B" w:rsidRDefault="00D978E9">
            <w:pPr>
              <w:widowControl w:val="0"/>
              <w:spacing w:line="276" w:lineRule="auto"/>
              <w:rPr>
                <w:szCs w:val="24"/>
              </w:rPr>
            </w:pPr>
            <w:r>
              <w:rPr>
                <w:szCs w:val="24"/>
              </w:rPr>
              <w:t xml:space="preserve">Taikytų metodų atskleidimas. </w:t>
            </w:r>
            <w:r>
              <w:rPr>
                <w:iCs/>
                <w:szCs w:val="24"/>
              </w:rPr>
              <w:t>Matematika, gamtos mokslai ir technologijos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C147664" w14:textId="77777777" w:rsidR="00354E3B" w:rsidRDefault="00D978E9">
            <w:pPr>
              <w:rPr>
                <w:szCs w:val="24"/>
              </w:rPr>
            </w:pPr>
            <w:r>
              <w:rPr>
                <w:szCs w:val="24"/>
              </w:rPr>
              <w:t>Išsamiai aprašoma darbo atlikimo eiga ir nurodomi taikyti metodai.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80EB30C" w14:textId="77777777" w:rsidR="00354E3B" w:rsidRDefault="00D978E9">
            <w:pPr>
              <w:jc w:val="center"/>
              <w:rPr>
                <w:szCs w:val="24"/>
              </w:rPr>
            </w:pPr>
            <w:r>
              <w:rPr>
                <w:szCs w:val="24"/>
              </w:rPr>
              <w:t>2</w:t>
            </w:r>
          </w:p>
        </w:tc>
      </w:tr>
      <w:tr w:rsidR="00354E3B" w14:paraId="1FC54E35" w14:textId="77777777">
        <w:trPr>
          <w:trHeight w:val="20"/>
        </w:trPr>
        <w:tc>
          <w:tcPr>
            <w:tcW w:w="1949" w:type="dxa"/>
            <w:vMerge/>
            <w:tcBorders>
              <w:left w:val="single" w:sz="4" w:space="0" w:color="000000"/>
              <w:right w:val="single" w:sz="4" w:space="0" w:color="000000"/>
            </w:tcBorders>
            <w:vAlign w:val="center"/>
            <w:hideMark/>
          </w:tcPr>
          <w:p w14:paraId="61588D46"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1D30A567"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E461444" w14:textId="77777777" w:rsidR="00354E3B" w:rsidRDefault="00D978E9">
            <w:pPr>
              <w:rPr>
                <w:szCs w:val="24"/>
              </w:rPr>
            </w:pPr>
            <w:r>
              <w:rPr>
                <w:szCs w:val="24"/>
              </w:rPr>
              <w:t>Aprašoma darbo atlikimo eiga, tačiau trūksta išsamumo, nurodomi taikyti metodai.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1846938" w14:textId="77777777" w:rsidR="00354E3B" w:rsidRDefault="00D978E9">
            <w:pPr>
              <w:jc w:val="center"/>
              <w:rPr>
                <w:szCs w:val="24"/>
              </w:rPr>
            </w:pPr>
            <w:r>
              <w:rPr>
                <w:szCs w:val="24"/>
              </w:rPr>
              <w:t>1</w:t>
            </w:r>
          </w:p>
        </w:tc>
      </w:tr>
      <w:tr w:rsidR="00354E3B" w14:paraId="534E879B" w14:textId="77777777">
        <w:trPr>
          <w:trHeight w:val="20"/>
        </w:trPr>
        <w:tc>
          <w:tcPr>
            <w:tcW w:w="1949" w:type="dxa"/>
            <w:vMerge/>
            <w:tcBorders>
              <w:left w:val="single" w:sz="4" w:space="0" w:color="000000"/>
              <w:right w:val="single" w:sz="4" w:space="0" w:color="000000"/>
            </w:tcBorders>
            <w:vAlign w:val="center"/>
            <w:hideMark/>
          </w:tcPr>
          <w:p w14:paraId="6F55F7F4"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50164E64"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2CA2AD3" w14:textId="77777777" w:rsidR="00354E3B" w:rsidRDefault="00D978E9">
            <w:pPr>
              <w:rPr>
                <w:szCs w:val="24"/>
              </w:rPr>
            </w:pPr>
            <w:r>
              <w:rPr>
                <w:szCs w:val="24"/>
              </w:rPr>
              <w:t>Darbo atlikimo eiga neaprašoma, taikyti metodai nenurodomi.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0D9819F" w14:textId="77777777" w:rsidR="00354E3B" w:rsidRDefault="00D978E9">
            <w:pPr>
              <w:jc w:val="center"/>
              <w:rPr>
                <w:szCs w:val="24"/>
              </w:rPr>
            </w:pPr>
            <w:r>
              <w:rPr>
                <w:szCs w:val="24"/>
              </w:rPr>
              <w:t>0</w:t>
            </w:r>
          </w:p>
        </w:tc>
      </w:tr>
      <w:tr w:rsidR="00354E3B" w14:paraId="1C720F79" w14:textId="77777777">
        <w:trPr>
          <w:trHeight w:val="20"/>
        </w:trPr>
        <w:tc>
          <w:tcPr>
            <w:tcW w:w="1949" w:type="dxa"/>
            <w:vMerge/>
            <w:tcBorders>
              <w:left w:val="single" w:sz="4" w:space="0" w:color="000000"/>
              <w:right w:val="single" w:sz="4" w:space="0" w:color="000000"/>
            </w:tcBorders>
            <w:vAlign w:val="center"/>
          </w:tcPr>
          <w:p w14:paraId="06B523CC" w14:textId="77777777" w:rsidR="00354E3B" w:rsidRDefault="00354E3B">
            <w:pPr>
              <w:rPr>
                <w:szCs w:val="24"/>
              </w:rPr>
            </w:pPr>
          </w:p>
        </w:tc>
        <w:tc>
          <w:tcPr>
            <w:tcW w:w="2308" w:type="dxa"/>
            <w:vMerge/>
            <w:tcBorders>
              <w:left w:val="single" w:sz="4" w:space="0" w:color="000000"/>
              <w:bottom w:val="single" w:sz="4" w:space="0" w:color="000000"/>
              <w:right w:val="single" w:sz="4" w:space="0" w:color="000000"/>
            </w:tcBorders>
            <w:vAlign w:val="center"/>
          </w:tcPr>
          <w:p w14:paraId="6E2AFE75"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tcPr>
          <w:p w14:paraId="0270B4EF" w14:textId="77777777" w:rsidR="00354E3B" w:rsidRDefault="00D978E9">
            <w:pPr>
              <w:rPr>
                <w:szCs w:val="24"/>
              </w:rPr>
            </w:pPr>
            <w:r>
              <w:t>Darbo atlikimo eiga neaprašoma, taikyti metodai nenurodomi.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tcPr>
          <w:p w14:paraId="38D9F3FD" w14:textId="77777777" w:rsidR="00354E3B" w:rsidRDefault="00D978E9">
            <w:pPr>
              <w:jc w:val="center"/>
              <w:rPr>
                <w:szCs w:val="24"/>
              </w:rPr>
            </w:pPr>
            <w:r>
              <w:rPr>
                <w:szCs w:val="24"/>
              </w:rPr>
              <w:t>0</w:t>
            </w:r>
          </w:p>
        </w:tc>
      </w:tr>
      <w:tr w:rsidR="00354E3B" w14:paraId="4561A624" w14:textId="77777777">
        <w:trPr>
          <w:trHeight w:val="421"/>
        </w:trPr>
        <w:tc>
          <w:tcPr>
            <w:tcW w:w="1949" w:type="dxa"/>
            <w:vMerge/>
            <w:tcBorders>
              <w:left w:val="single" w:sz="4" w:space="0" w:color="000000"/>
              <w:right w:val="single" w:sz="4" w:space="0" w:color="000000"/>
            </w:tcBorders>
            <w:vAlign w:val="center"/>
            <w:hideMark/>
          </w:tcPr>
          <w:p w14:paraId="5EC86847"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9554508" w14:textId="77777777" w:rsidR="00354E3B" w:rsidRDefault="00D978E9">
            <w:pPr>
              <w:rPr>
                <w:szCs w:val="24"/>
              </w:rPr>
            </w:pPr>
            <w:r>
              <w:rPr>
                <w:szCs w:val="24"/>
              </w:rPr>
              <w:t>Rezultatų pateikimas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7462A8E" w14:textId="77777777" w:rsidR="00354E3B" w:rsidRDefault="00D978E9">
            <w:pPr>
              <w:rPr>
                <w:szCs w:val="24"/>
              </w:rPr>
            </w:pPr>
            <w:r>
              <w:rPr>
                <w:szCs w:val="24"/>
              </w:rPr>
              <w:t xml:space="preserve">Darbo rezultatai atitinka tikslą ir uždavinius, atlikta išsami duomenų </w:t>
            </w:r>
            <w:r>
              <w:rPr>
                <w:szCs w:val="24"/>
              </w:rPr>
              <w:lastRenderedPageBreak/>
              <w:t>analizė, visi rezultatai pagrįsti arba argumentuoti.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9DB83F3" w14:textId="77777777" w:rsidR="00354E3B" w:rsidRDefault="00D978E9">
            <w:pPr>
              <w:jc w:val="center"/>
              <w:rPr>
                <w:szCs w:val="24"/>
              </w:rPr>
            </w:pPr>
            <w:r>
              <w:rPr>
                <w:szCs w:val="24"/>
              </w:rPr>
              <w:lastRenderedPageBreak/>
              <w:t>3</w:t>
            </w:r>
          </w:p>
        </w:tc>
      </w:tr>
      <w:tr w:rsidR="00354E3B" w14:paraId="0FD710EE" w14:textId="77777777">
        <w:trPr>
          <w:trHeight w:val="598"/>
        </w:trPr>
        <w:tc>
          <w:tcPr>
            <w:tcW w:w="1949" w:type="dxa"/>
            <w:vMerge/>
            <w:tcBorders>
              <w:left w:val="single" w:sz="4" w:space="0" w:color="000000"/>
              <w:right w:val="single" w:sz="4" w:space="0" w:color="000000"/>
            </w:tcBorders>
            <w:vAlign w:val="center"/>
            <w:hideMark/>
          </w:tcPr>
          <w:p w14:paraId="4E2F9B01"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135A4CBC"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A3E73D5" w14:textId="77777777" w:rsidR="00354E3B" w:rsidRDefault="00D978E9">
            <w:pPr>
              <w:rPr>
                <w:szCs w:val="24"/>
              </w:rPr>
            </w:pPr>
            <w:r>
              <w:rPr>
                <w:szCs w:val="24"/>
              </w:rPr>
              <w:t>Darbo rezultatai susiję su tikslu, duomenų analizei trūksta nuoseklumo, aiškumo ir (ar) ne visi rezultatai pagrįsti.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8EE7A50" w14:textId="77777777" w:rsidR="00354E3B" w:rsidRDefault="00D978E9">
            <w:pPr>
              <w:jc w:val="center"/>
              <w:rPr>
                <w:szCs w:val="24"/>
              </w:rPr>
            </w:pPr>
            <w:r>
              <w:rPr>
                <w:szCs w:val="24"/>
              </w:rPr>
              <w:t>2</w:t>
            </w:r>
          </w:p>
        </w:tc>
      </w:tr>
      <w:tr w:rsidR="00354E3B" w14:paraId="7DC4D4CC" w14:textId="77777777">
        <w:trPr>
          <w:trHeight w:val="94"/>
        </w:trPr>
        <w:tc>
          <w:tcPr>
            <w:tcW w:w="1949" w:type="dxa"/>
            <w:vMerge/>
            <w:tcBorders>
              <w:left w:val="single" w:sz="4" w:space="0" w:color="000000"/>
              <w:right w:val="single" w:sz="4" w:space="0" w:color="000000"/>
            </w:tcBorders>
            <w:vAlign w:val="center"/>
            <w:hideMark/>
          </w:tcPr>
          <w:p w14:paraId="48B120F9"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4E4AD83B"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8563F3A" w14:textId="77777777" w:rsidR="00354E3B" w:rsidRDefault="00D978E9">
            <w:pPr>
              <w:rPr>
                <w:szCs w:val="24"/>
              </w:rPr>
            </w:pPr>
            <w:r>
              <w:rPr>
                <w:szCs w:val="24"/>
              </w:rPr>
              <w:t>Darbo rezultatai iš dalies susiję su tikslu, atlikta duomenų analizė yra paviršutiniška, nenuosekli ir neaiški, didžioji dalis rezultatų nepagrįsti.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FC46E36" w14:textId="77777777" w:rsidR="00354E3B" w:rsidRDefault="00D978E9">
            <w:pPr>
              <w:jc w:val="center"/>
              <w:rPr>
                <w:szCs w:val="24"/>
              </w:rPr>
            </w:pPr>
            <w:r>
              <w:rPr>
                <w:szCs w:val="24"/>
              </w:rPr>
              <w:t>1</w:t>
            </w:r>
          </w:p>
        </w:tc>
      </w:tr>
      <w:tr w:rsidR="00354E3B" w14:paraId="086DDD1F" w14:textId="77777777">
        <w:trPr>
          <w:trHeight w:val="379"/>
        </w:trPr>
        <w:tc>
          <w:tcPr>
            <w:tcW w:w="1949" w:type="dxa"/>
            <w:vMerge/>
            <w:tcBorders>
              <w:left w:val="single" w:sz="4" w:space="0" w:color="000000"/>
              <w:right w:val="single" w:sz="4" w:space="0" w:color="000000"/>
            </w:tcBorders>
            <w:vAlign w:val="center"/>
            <w:hideMark/>
          </w:tcPr>
          <w:p w14:paraId="03248562"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2B1DAA0A"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C110645" w14:textId="77777777" w:rsidR="00354E3B" w:rsidRDefault="00D978E9">
            <w:pPr>
              <w:rPr>
                <w:szCs w:val="24"/>
              </w:rPr>
            </w:pPr>
            <w:r>
              <w:rPr>
                <w:szCs w:val="24"/>
              </w:rPr>
              <w:t>Darbo rezultatai menkai susiję su tikslu, duomenys tik pateikiami, bet neanalizuojami ir neargumentuojami.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42A5E3C" w14:textId="77777777" w:rsidR="00354E3B" w:rsidRDefault="00D978E9">
            <w:pPr>
              <w:jc w:val="center"/>
              <w:rPr>
                <w:szCs w:val="24"/>
              </w:rPr>
            </w:pPr>
            <w:r>
              <w:rPr>
                <w:szCs w:val="24"/>
              </w:rPr>
              <w:t>0</w:t>
            </w:r>
          </w:p>
        </w:tc>
      </w:tr>
      <w:tr w:rsidR="00354E3B" w14:paraId="6A267566" w14:textId="77777777">
        <w:trPr>
          <w:trHeight w:val="155"/>
        </w:trPr>
        <w:tc>
          <w:tcPr>
            <w:tcW w:w="1949" w:type="dxa"/>
            <w:vMerge/>
            <w:tcBorders>
              <w:left w:val="single" w:sz="4" w:space="0" w:color="000000"/>
              <w:right w:val="single" w:sz="4" w:space="0" w:color="000000"/>
            </w:tcBorders>
            <w:vAlign w:val="center"/>
            <w:hideMark/>
          </w:tcPr>
          <w:p w14:paraId="79C8A003"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0AF844F" w14:textId="77777777" w:rsidR="00354E3B" w:rsidRDefault="00D978E9">
            <w:pPr>
              <w:rPr>
                <w:szCs w:val="24"/>
              </w:rPr>
            </w:pPr>
            <w:r>
              <w:rPr>
                <w:szCs w:val="24"/>
              </w:rPr>
              <w:t>Išvadų pagrįstumas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8738FDD" w14:textId="77777777" w:rsidR="00354E3B" w:rsidRDefault="00D978E9">
            <w:pPr>
              <w:rPr>
                <w:szCs w:val="24"/>
              </w:rPr>
            </w:pPr>
            <w:r>
              <w:rPr>
                <w:szCs w:val="24"/>
              </w:rPr>
              <w:t>Išvados atitinka uždavinius, yra aiškios ir 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462B77F" w14:textId="77777777" w:rsidR="00354E3B" w:rsidRDefault="00D978E9">
            <w:pPr>
              <w:jc w:val="center"/>
              <w:rPr>
                <w:szCs w:val="24"/>
              </w:rPr>
            </w:pPr>
            <w:r>
              <w:rPr>
                <w:szCs w:val="24"/>
              </w:rPr>
              <w:t>2</w:t>
            </w:r>
          </w:p>
        </w:tc>
      </w:tr>
      <w:tr w:rsidR="00354E3B" w14:paraId="2D4CD407" w14:textId="77777777">
        <w:trPr>
          <w:trHeight w:val="20"/>
        </w:trPr>
        <w:tc>
          <w:tcPr>
            <w:tcW w:w="1949" w:type="dxa"/>
            <w:vMerge/>
            <w:tcBorders>
              <w:left w:val="single" w:sz="4" w:space="0" w:color="000000"/>
              <w:right w:val="single" w:sz="4" w:space="0" w:color="000000"/>
            </w:tcBorders>
            <w:vAlign w:val="center"/>
            <w:hideMark/>
          </w:tcPr>
          <w:p w14:paraId="6072CA55"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2EC8F785"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ECC7E95" w14:textId="77777777" w:rsidR="00354E3B" w:rsidRDefault="00D978E9">
            <w:pPr>
              <w:rPr>
                <w:szCs w:val="24"/>
              </w:rPr>
            </w:pPr>
            <w:r>
              <w:rPr>
                <w:szCs w:val="24"/>
              </w:rPr>
              <w:t>Išvados iš dalies atitinka uždavinius, nepakankamai 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6210F18" w14:textId="77777777" w:rsidR="00354E3B" w:rsidRDefault="00D978E9">
            <w:pPr>
              <w:jc w:val="center"/>
              <w:rPr>
                <w:szCs w:val="24"/>
              </w:rPr>
            </w:pPr>
            <w:r>
              <w:rPr>
                <w:szCs w:val="24"/>
              </w:rPr>
              <w:t>1</w:t>
            </w:r>
          </w:p>
        </w:tc>
      </w:tr>
      <w:tr w:rsidR="00354E3B" w14:paraId="5D23A00B" w14:textId="77777777">
        <w:trPr>
          <w:trHeight w:val="105"/>
        </w:trPr>
        <w:tc>
          <w:tcPr>
            <w:tcW w:w="1949" w:type="dxa"/>
            <w:vMerge/>
            <w:tcBorders>
              <w:left w:val="single" w:sz="4" w:space="0" w:color="000000"/>
              <w:right w:val="single" w:sz="4" w:space="0" w:color="000000"/>
            </w:tcBorders>
            <w:vAlign w:val="center"/>
            <w:hideMark/>
          </w:tcPr>
          <w:p w14:paraId="776ECEE1"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10392BC"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1212006" w14:textId="77777777" w:rsidR="00354E3B" w:rsidRDefault="00D978E9">
            <w:pPr>
              <w:rPr>
                <w:szCs w:val="24"/>
              </w:rPr>
            </w:pPr>
            <w:r>
              <w:rPr>
                <w:szCs w:val="24"/>
              </w:rPr>
              <w:t>Išvados neatitinka uždavinių, nepagrįstos.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ED6450B" w14:textId="77777777" w:rsidR="00354E3B" w:rsidRDefault="00D978E9">
            <w:pPr>
              <w:jc w:val="center"/>
              <w:rPr>
                <w:szCs w:val="24"/>
              </w:rPr>
            </w:pPr>
            <w:r>
              <w:rPr>
                <w:szCs w:val="24"/>
              </w:rPr>
              <w:t>0</w:t>
            </w:r>
          </w:p>
        </w:tc>
      </w:tr>
      <w:tr w:rsidR="00354E3B" w14:paraId="66314147" w14:textId="77777777">
        <w:trPr>
          <w:trHeight w:val="325"/>
        </w:trPr>
        <w:tc>
          <w:tcPr>
            <w:tcW w:w="194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ABFB929" w14:textId="77777777" w:rsidR="00354E3B" w:rsidRDefault="00D978E9">
            <w:pPr>
              <w:rPr>
                <w:szCs w:val="24"/>
              </w:rPr>
            </w:pPr>
            <w:r>
              <w:rPr>
                <w:szCs w:val="24"/>
              </w:rPr>
              <w:t>Formalieji aprašo reikalavimai</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82F3AB3" w14:textId="77777777" w:rsidR="00354E3B" w:rsidRDefault="00D978E9">
            <w:pPr>
              <w:rPr>
                <w:szCs w:val="24"/>
              </w:rPr>
            </w:pPr>
            <w:r>
              <w:rPr>
                <w:szCs w:val="24"/>
              </w:rPr>
              <w:t>Aprašo apimtis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6EBD8F0" w14:textId="77777777" w:rsidR="00354E3B" w:rsidRDefault="00D978E9">
            <w:pPr>
              <w:rPr>
                <w:szCs w:val="24"/>
              </w:rPr>
            </w:pPr>
            <w:r>
              <w:rPr>
                <w:szCs w:val="24"/>
              </w:rPr>
              <w:t>Aprašo tekstas (be priedų) yra tinkamos apimties (ne mažiau kaip 2 000 ir ne daugiau kaip 3 000 žodžių).</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0EE6F50" w14:textId="77777777" w:rsidR="00354E3B" w:rsidRDefault="00D978E9">
            <w:pPr>
              <w:jc w:val="center"/>
              <w:rPr>
                <w:szCs w:val="24"/>
              </w:rPr>
            </w:pPr>
            <w:r>
              <w:rPr>
                <w:szCs w:val="24"/>
              </w:rPr>
              <w:t>1</w:t>
            </w:r>
          </w:p>
        </w:tc>
      </w:tr>
      <w:tr w:rsidR="00354E3B" w14:paraId="7248EEAB"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AA22C3E"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0A880C23"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0464461" w14:textId="77777777" w:rsidR="00354E3B" w:rsidRDefault="00D978E9">
            <w:pPr>
              <w:rPr>
                <w:sz w:val="22"/>
                <w:szCs w:val="22"/>
              </w:rPr>
            </w:pPr>
            <w:r>
              <w:rPr>
                <w:szCs w:val="24"/>
              </w:rPr>
              <w:t>Aprašo tekstas (be priedų) yra netinkamos apimtie</w:t>
            </w:r>
            <w:r>
              <w:t xml:space="preserve">s </w:t>
            </w:r>
            <w:r>
              <w:rPr>
                <w:szCs w:val="24"/>
              </w:rPr>
              <w:t>(mažiau kaip 2 000 ar daugiau kaip 3 000 žodžių).</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2B9F06A" w14:textId="77777777" w:rsidR="00354E3B" w:rsidRDefault="00D978E9">
            <w:pPr>
              <w:jc w:val="center"/>
              <w:rPr>
                <w:szCs w:val="24"/>
              </w:rPr>
            </w:pPr>
            <w:r>
              <w:rPr>
                <w:szCs w:val="24"/>
              </w:rPr>
              <w:t>0</w:t>
            </w:r>
          </w:p>
        </w:tc>
      </w:tr>
      <w:tr w:rsidR="00354E3B" w14:paraId="2BE2F398" w14:textId="77777777">
        <w:trPr>
          <w:trHeight w:val="136"/>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72F8FFFE" w14:textId="77777777" w:rsidR="00354E3B" w:rsidRDefault="00354E3B">
            <w:pPr>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581A670" w14:textId="77777777" w:rsidR="00354E3B" w:rsidRDefault="00D978E9">
            <w:pPr>
              <w:rPr>
                <w:szCs w:val="24"/>
              </w:rPr>
            </w:pPr>
            <w:r>
              <w:rPr>
                <w:szCs w:val="24"/>
              </w:rPr>
              <w:t>Aprašo kalbos stilius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9DAF791" w14:textId="77777777" w:rsidR="00354E3B" w:rsidRDefault="00D978E9">
            <w:pPr>
              <w:rPr>
                <w:szCs w:val="24"/>
              </w:rPr>
            </w:pPr>
            <w:r>
              <w:rPr>
                <w:szCs w:val="24"/>
              </w:rPr>
              <w:t>Aprašas parašytas dalykiniu stiliumi, vartojamos tinkamos ir taisyklingos dalyko sąvokos (terminai).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0587090" w14:textId="77777777" w:rsidR="00354E3B" w:rsidRDefault="00D978E9">
            <w:pPr>
              <w:jc w:val="center"/>
              <w:rPr>
                <w:szCs w:val="24"/>
              </w:rPr>
            </w:pPr>
            <w:r>
              <w:rPr>
                <w:szCs w:val="24"/>
              </w:rPr>
              <w:t>1</w:t>
            </w:r>
          </w:p>
        </w:tc>
      </w:tr>
      <w:tr w:rsidR="00354E3B" w14:paraId="0B611055" w14:textId="77777777">
        <w:trPr>
          <w:trHeight w:val="689"/>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3CA7D94C" w14:textId="77777777" w:rsidR="00354E3B" w:rsidRDefault="00354E3B">
            <w:pPr>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0E48129A" w14:textId="77777777" w:rsidR="00354E3B" w:rsidRDefault="00354E3B">
            <w:pPr>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DFE5730" w14:textId="77777777" w:rsidR="00354E3B" w:rsidRDefault="00D978E9">
            <w:pPr>
              <w:rPr>
                <w:szCs w:val="24"/>
              </w:rPr>
            </w:pPr>
            <w:r>
              <w:rPr>
                <w:szCs w:val="24"/>
              </w:rPr>
              <w:t>Aprašas parašytas buitiniu stiliumi, dalyko sąvokos (terminai) vartojamos netiksliai ar dalyko sąvokų (terminų) nėra.</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163C3F3" w14:textId="77777777" w:rsidR="00354E3B" w:rsidRDefault="00D978E9">
            <w:pPr>
              <w:jc w:val="center"/>
              <w:rPr>
                <w:szCs w:val="24"/>
              </w:rPr>
            </w:pPr>
            <w:r>
              <w:rPr>
                <w:szCs w:val="24"/>
              </w:rPr>
              <w:t>0</w:t>
            </w:r>
          </w:p>
        </w:tc>
      </w:tr>
      <w:tr w:rsidR="00354E3B" w14:paraId="530F15FD" w14:textId="77777777">
        <w:trPr>
          <w:trHeight w:val="233"/>
        </w:trPr>
        <w:tc>
          <w:tcPr>
            <w:tcW w:w="8557" w:type="dxa"/>
            <w:gridSpan w:val="3"/>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5BC3232" w14:textId="77777777" w:rsidR="00354E3B" w:rsidRDefault="00D978E9">
            <w:pPr>
              <w:jc w:val="right"/>
              <w:rPr>
                <w:szCs w:val="24"/>
              </w:rPr>
            </w:pPr>
            <w:r>
              <w:rPr>
                <w:szCs w:val="24"/>
              </w:rPr>
              <w:t>Iš viso</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FDE6D2C" w14:textId="77777777" w:rsidR="00354E3B" w:rsidRDefault="00D978E9">
            <w:pPr>
              <w:jc w:val="center"/>
              <w:rPr>
                <w:szCs w:val="24"/>
              </w:rPr>
            </w:pPr>
            <w:r>
              <w:rPr>
                <w:szCs w:val="24"/>
              </w:rPr>
              <w:t>18</w:t>
            </w:r>
          </w:p>
        </w:tc>
      </w:tr>
    </w:tbl>
    <w:p w14:paraId="04CB5F0F" w14:textId="77777777" w:rsidR="00354E3B" w:rsidRDefault="00354E3B">
      <w:pPr>
        <w:rPr>
          <w:szCs w:val="24"/>
        </w:rPr>
      </w:pPr>
    </w:p>
    <w:p w14:paraId="090A7541" w14:textId="77777777" w:rsidR="00354E3B" w:rsidRDefault="00D978E9">
      <w:pPr>
        <w:ind w:firstLine="425"/>
        <w:jc w:val="both"/>
        <w:rPr>
          <w:color w:val="000000"/>
          <w:szCs w:val="24"/>
        </w:rPr>
      </w:pPr>
      <w:r>
        <w:rPr>
          <w:color w:val="000000"/>
          <w:szCs w:val="24"/>
        </w:rPr>
        <w:t xml:space="preserve">3. Brandos </w:t>
      </w:r>
      <w:r>
        <w:rPr>
          <w:szCs w:val="24"/>
        </w:rPr>
        <w:t>(tyrimo, kuriamo produkto)</w:t>
      </w:r>
      <w:r>
        <w:rPr>
          <w:color w:val="000000"/>
          <w:szCs w:val="24"/>
        </w:rPr>
        <w:t xml:space="preserve"> darbo pristatymo veiklos sritys, vertinimo kriterijai, jų požymiai ir svarba:</w:t>
      </w:r>
    </w:p>
    <w:p w14:paraId="7140F7EE" w14:textId="77777777" w:rsidR="00354E3B" w:rsidRDefault="00354E3B">
      <w:pPr>
        <w:rPr>
          <w:sz w:val="10"/>
          <w:szCs w:val="10"/>
        </w:rPr>
      </w:pPr>
    </w:p>
    <w:tbl>
      <w:tblPr>
        <w:tblW w:w="9461" w:type="dxa"/>
        <w:tblInd w:w="85" w:type="dxa"/>
        <w:tblLayout w:type="fixed"/>
        <w:tblLook w:val="0400" w:firstRow="0" w:lastRow="0" w:firstColumn="0" w:lastColumn="0" w:noHBand="0" w:noVBand="1"/>
      </w:tblPr>
      <w:tblGrid>
        <w:gridCol w:w="1989"/>
        <w:gridCol w:w="2336"/>
        <w:gridCol w:w="4232"/>
        <w:gridCol w:w="904"/>
      </w:tblGrid>
      <w:tr w:rsidR="00354E3B" w14:paraId="5A0F5B00" w14:textId="77777777">
        <w:trPr>
          <w:trHeight w:val="420"/>
        </w:trPr>
        <w:tc>
          <w:tcPr>
            <w:tcW w:w="1989"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647463F0" w14:textId="77777777" w:rsidR="00354E3B" w:rsidRDefault="00D978E9">
            <w:pPr>
              <w:jc w:val="center"/>
              <w:rPr>
                <w:szCs w:val="24"/>
              </w:rPr>
            </w:pPr>
            <w:r>
              <w:rPr>
                <w:szCs w:val="24"/>
              </w:rPr>
              <w:t>Veiklos sritys</w:t>
            </w:r>
          </w:p>
        </w:tc>
        <w:tc>
          <w:tcPr>
            <w:tcW w:w="233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602ADF67" w14:textId="77777777" w:rsidR="00354E3B" w:rsidRDefault="00D978E9">
            <w:pPr>
              <w:jc w:val="center"/>
              <w:rPr>
                <w:szCs w:val="24"/>
              </w:rPr>
            </w:pPr>
            <w:r>
              <w:rPr>
                <w:color w:val="000000"/>
                <w:szCs w:val="24"/>
              </w:rPr>
              <w:t>Vertinimo kriterijai</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67C95DDD" w14:textId="77777777" w:rsidR="00354E3B" w:rsidRDefault="00D978E9">
            <w:pPr>
              <w:jc w:val="center"/>
              <w:rPr>
                <w:szCs w:val="24"/>
              </w:rPr>
            </w:pPr>
            <w:r>
              <w:rPr>
                <w:color w:val="000000"/>
                <w:szCs w:val="24"/>
              </w:rPr>
              <w:t>Vertinimo kriterijų požymiai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3322D342" w14:textId="77777777" w:rsidR="00354E3B" w:rsidRDefault="00D978E9">
            <w:pPr>
              <w:jc w:val="center"/>
              <w:rPr>
                <w:szCs w:val="24"/>
              </w:rPr>
            </w:pPr>
            <w:r>
              <w:rPr>
                <w:color w:val="000000"/>
                <w:szCs w:val="24"/>
              </w:rPr>
              <w:t>Taškai</w:t>
            </w:r>
          </w:p>
        </w:tc>
      </w:tr>
      <w:tr w:rsidR="00354E3B" w14:paraId="165F89C1" w14:textId="77777777">
        <w:trPr>
          <w:trHeight w:val="426"/>
        </w:trPr>
        <w:tc>
          <w:tcPr>
            <w:tcW w:w="1989"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1A22E88B" w14:textId="77777777" w:rsidR="00354E3B" w:rsidRDefault="00D978E9">
            <w:pPr>
              <w:rPr>
                <w:szCs w:val="24"/>
              </w:rPr>
            </w:pPr>
            <w:r>
              <w:rPr>
                <w:color w:val="000000"/>
                <w:szCs w:val="24"/>
              </w:rPr>
              <w:t>Pristatymo turinys</w:t>
            </w: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83FD24B" w14:textId="77777777" w:rsidR="00354E3B" w:rsidRDefault="00D978E9">
            <w:pPr>
              <w:rPr>
                <w:szCs w:val="24"/>
              </w:rPr>
            </w:pPr>
            <w:r>
              <w:rPr>
                <w:color w:val="000000"/>
                <w:szCs w:val="24"/>
              </w:rPr>
              <w:t>Brandos darbo pagrindinių charakteristikų pristatymas</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373711E" w14:textId="77777777" w:rsidR="00354E3B" w:rsidRDefault="00D978E9">
            <w:pPr>
              <w:rPr>
                <w:szCs w:val="24"/>
              </w:rPr>
            </w:pPr>
            <w:r>
              <w:rPr>
                <w:color w:val="000000"/>
                <w:szCs w:val="24"/>
              </w:rPr>
              <w:t>Mokinys aiškiai ir logiškai pristato brandos darbo idėją, tikslą, uždavinius, metodus, idėjos įgyvendinimo etapus, svarbiausius rezultatus ir išvadas.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EC77EFE" w14:textId="77777777" w:rsidR="00354E3B" w:rsidRDefault="00D978E9">
            <w:pPr>
              <w:jc w:val="center"/>
              <w:rPr>
                <w:szCs w:val="24"/>
              </w:rPr>
            </w:pPr>
            <w:r>
              <w:rPr>
                <w:color w:val="000000"/>
                <w:szCs w:val="24"/>
              </w:rPr>
              <w:t>3</w:t>
            </w:r>
          </w:p>
        </w:tc>
      </w:tr>
      <w:tr w:rsidR="00354E3B" w14:paraId="1D777BD5" w14:textId="77777777">
        <w:trPr>
          <w:trHeight w:val="453"/>
        </w:trPr>
        <w:tc>
          <w:tcPr>
            <w:tcW w:w="1989" w:type="dxa"/>
            <w:vMerge/>
            <w:tcBorders>
              <w:top w:val="single" w:sz="4" w:space="0" w:color="000000"/>
              <w:left w:val="single" w:sz="4" w:space="0" w:color="000000"/>
              <w:bottom w:val="nil"/>
              <w:right w:val="single" w:sz="4" w:space="0" w:color="000000"/>
            </w:tcBorders>
            <w:vAlign w:val="center"/>
            <w:hideMark/>
          </w:tcPr>
          <w:p w14:paraId="6A345C6B"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75CA749F"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2E8EC59" w14:textId="77777777" w:rsidR="00354E3B" w:rsidRDefault="00D978E9">
            <w:pPr>
              <w:rPr>
                <w:szCs w:val="24"/>
              </w:rPr>
            </w:pPr>
            <w:r>
              <w:rPr>
                <w:color w:val="000000"/>
                <w:szCs w:val="24"/>
              </w:rPr>
              <w:t>Mokiniui pristatant brandos darbo idėją, tikslą ir uždavinius, metodus, idėjos įgyvendinimo etapus, svarbiausius rezultatus ir išvadas, trūksta loginių sąsajų.</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CC00472" w14:textId="77777777" w:rsidR="00354E3B" w:rsidRDefault="00D978E9">
            <w:pPr>
              <w:jc w:val="center"/>
              <w:rPr>
                <w:szCs w:val="24"/>
              </w:rPr>
            </w:pPr>
            <w:r>
              <w:rPr>
                <w:color w:val="000000"/>
                <w:szCs w:val="24"/>
              </w:rPr>
              <w:t>2</w:t>
            </w:r>
          </w:p>
        </w:tc>
      </w:tr>
      <w:tr w:rsidR="00354E3B" w14:paraId="129B24DD" w14:textId="77777777">
        <w:trPr>
          <w:trHeight w:val="453"/>
        </w:trPr>
        <w:tc>
          <w:tcPr>
            <w:tcW w:w="1989" w:type="dxa"/>
            <w:vMerge/>
            <w:tcBorders>
              <w:top w:val="single" w:sz="4" w:space="0" w:color="000000"/>
              <w:left w:val="single" w:sz="4" w:space="0" w:color="000000"/>
              <w:bottom w:val="nil"/>
              <w:right w:val="single" w:sz="4" w:space="0" w:color="000000"/>
            </w:tcBorders>
            <w:vAlign w:val="center"/>
            <w:hideMark/>
          </w:tcPr>
          <w:p w14:paraId="0BD65BF2"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399203EB"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1AD2045" w14:textId="77777777" w:rsidR="00354E3B" w:rsidRDefault="00D978E9">
            <w:pPr>
              <w:rPr>
                <w:color w:val="000000"/>
                <w:szCs w:val="24"/>
              </w:rPr>
            </w:pPr>
            <w:r>
              <w:rPr>
                <w:color w:val="000000"/>
                <w:szCs w:val="24"/>
              </w:rPr>
              <w:t>Mokinys pristato tik svarbiausius brandos darbo rezultatus ir išvadas.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9BBBEFF" w14:textId="77777777" w:rsidR="00354E3B" w:rsidRDefault="00D978E9">
            <w:pPr>
              <w:jc w:val="center"/>
              <w:rPr>
                <w:color w:val="000000"/>
                <w:szCs w:val="24"/>
              </w:rPr>
            </w:pPr>
            <w:r>
              <w:rPr>
                <w:color w:val="000000"/>
                <w:szCs w:val="24"/>
              </w:rPr>
              <w:t>1</w:t>
            </w:r>
          </w:p>
        </w:tc>
      </w:tr>
      <w:tr w:rsidR="00354E3B" w14:paraId="090F89FE"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64E1FF29"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4D06AFAB"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48E22EB" w14:textId="77777777" w:rsidR="00354E3B" w:rsidRDefault="00D978E9">
            <w:pPr>
              <w:rPr>
                <w:szCs w:val="24"/>
              </w:rPr>
            </w:pPr>
            <w:r>
              <w:rPr>
                <w:color w:val="000000"/>
                <w:szCs w:val="24"/>
              </w:rPr>
              <w:t>Mokinys brandos darbo pagrindinių charakteristikų nepristato.</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BDE4526" w14:textId="77777777" w:rsidR="00354E3B" w:rsidRDefault="00D978E9">
            <w:pPr>
              <w:jc w:val="center"/>
              <w:rPr>
                <w:szCs w:val="24"/>
              </w:rPr>
            </w:pPr>
            <w:r>
              <w:rPr>
                <w:color w:val="000000"/>
                <w:szCs w:val="24"/>
              </w:rPr>
              <w:t>0</w:t>
            </w:r>
          </w:p>
        </w:tc>
      </w:tr>
      <w:tr w:rsidR="00354E3B" w14:paraId="2988120E"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342D77D1"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4F5A5CA6" w14:textId="77777777" w:rsidR="00354E3B" w:rsidRDefault="00D978E9">
            <w:pPr>
              <w:rPr>
                <w:szCs w:val="24"/>
              </w:rPr>
            </w:pPr>
            <w:r>
              <w:rPr>
                <w:color w:val="000000"/>
                <w:szCs w:val="24"/>
              </w:rPr>
              <w:t>Atsakymai į klausimus apie atliktą brandos darbą</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8A13055" w14:textId="77777777" w:rsidR="00354E3B" w:rsidRDefault="00D978E9">
            <w:pPr>
              <w:rPr>
                <w:szCs w:val="24"/>
              </w:rPr>
            </w:pPr>
            <w:r>
              <w:rPr>
                <w:color w:val="000000"/>
                <w:szCs w:val="24"/>
              </w:rPr>
              <w:t>Į pateiktus klausimus mokinys atsako sklandžiai ir argumentuotai.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AC81987" w14:textId="77777777" w:rsidR="00354E3B" w:rsidRDefault="00D978E9">
            <w:pPr>
              <w:jc w:val="center"/>
              <w:rPr>
                <w:szCs w:val="24"/>
              </w:rPr>
            </w:pPr>
            <w:r>
              <w:rPr>
                <w:color w:val="000000"/>
                <w:szCs w:val="24"/>
              </w:rPr>
              <w:t>1</w:t>
            </w:r>
          </w:p>
        </w:tc>
      </w:tr>
      <w:tr w:rsidR="00354E3B" w14:paraId="39C196FC"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64297DE6"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26CFC017"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B08FC8A" w14:textId="77777777" w:rsidR="00354E3B" w:rsidRDefault="00D978E9">
            <w:pPr>
              <w:rPr>
                <w:szCs w:val="24"/>
              </w:rPr>
            </w:pPr>
            <w:r>
              <w:rPr>
                <w:color w:val="000000"/>
                <w:szCs w:val="24"/>
              </w:rPr>
              <w:t>Į pateiktus klausimus mokinys neatsako arba atsakymų neargumentuo</w:t>
            </w:r>
            <w:r>
              <w:rPr>
                <w:szCs w:val="24"/>
              </w:rPr>
              <w:t>ja</w:t>
            </w:r>
            <w:r>
              <w:rPr>
                <w:color w:val="000000"/>
                <w:szCs w:val="24"/>
              </w:rPr>
              <w:t>.</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2CCE6DD" w14:textId="77777777" w:rsidR="00354E3B" w:rsidRDefault="00D978E9">
            <w:pPr>
              <w:jc w:val="center"/>
              <w:rPr>
                <w:szCs w:val="24"/>
              </w:rPr>
            </w:pPr>
            <w:r>
              <w:rPr>
                <w:color w:val="000000"/>
                <w:szCs w:val="24"/>
              </w:rPr>
              <w:t>0</w:t>
            </w:r>
          </w:p>
        </w:tc>
      </w:tr>
      <w:tr w:rsidR="00354E3B" w14:paraId="5FA56E94" w14:textId="77777777">
        <w:trPr>
          <w:trHeight w:val="257"/>
        </w:trPr>
        <w:tc>
          <w:tcPr>
            <w:tcW w:w="1989" w:type="dxa"/>
            <w:vMerge/>
            <w:tcBorders>
              <w:top w:val="single" w:sz="4" w:space="0" w:color="000000"/>
              <w:left w:val="single" w:sz="4" w:space="0" w:color="000000"/>
              <w:bottom w:val="nil"/>
              <w:right w:val="single" w:sz="4" w:space="0" w:color="000000"/>
            </w:tcBorders>
            <w:vAlign w:val="center"/>
            <w:hideMark/>
          </w:tcPr>
          <w:p w14:paraId="52CA0E33"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2C8F8D66" w14:textId="77777777" w:rsidR="00354E3B" w:rsidRDefault="00D978E9">
            <w:pPr>
              <w:rPr>
                <w:szCs w:val="24"/>
              </w:rPr>
            </w:pPr>
            <w:r>
              <w:rPr>
                <w:szCs w:val="24"/>
              </w:rPr>
              <w:t>Į</w:t>
            </w:r>
            <w:r>
              <w:rPr>
                <w:color w:val="000000"/>
                <w:szCs w:val="24"/>
              </w:rPr>
              <w:t>sivertinimas</w:t>
            </w:r>
          </w:p>
        </w:tc>
        <w:tc>
          <w:tcPr>
            <w:tcW w:w="4232"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1A3057DA" w14:textId="77777777" w:rsidR="00354E3B" w:rsidRDefault="00D978E9">
            <w:pPr>
              <w:rPr>
                <w:color w:val="000000"/>
                <w:szCs w:val="24"/>
              </w:rPr>
            </w:pPr>
            <w:r>
              <w:rPr>
                <w:color w:val="000000"/>
                <w:szCs w:val="24"/>
              </w:rPr>
              <w:t>Mokinys analizuoja brandos darbo sėkmes ir trūkumus, įgytą patirtį.</w:t>
            </w:r>
          </w:p>
        </w:tc>
        <w:tc>
          <w:tcPr>
            <w:tcW w:w="904"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4BA6F8D9" w14:textId="77777777" w:rsidR="00354E3B" w:rsidRDefault="00D978E9">
            <w:pPr>
              <w:jc w:val="center"/>
              <w:rPr>
                <w:szCs w:val="24"/>
              </w:rPr>
            </w:pPr>
            <w:r>
              <w:rPr>
                <w:color w:val="000000"/>
                <w:szCs w:val="24"/>
              </w:rPr>
              <w:t>2</w:t>
            </w:r>
          </w:p>
        </w:tc>
      </w:tr>
      <w:tr w:rsidR="00354E3B" w14:paraId="3674E86B" w14:textId="77777777">
        <w:trPr>
          <w:trHeight w:val="257"/>
        </w:trPr>
        <w:tc>
          <w:tcPr>
            <w:tcW w:w="1989" w:type="dxa"/>
            <w:vMerge/>
            <w:tcBorders>
              <w:top w:val="single" w:sz="4" w:space="0" w:color="000000"/>
              <w:left w:val="single" w:sz="4" w:space="0" w:color="000000"/>
              <w:bottom w:val="nil"/>
              <w:right w:val="single" w:sz="4" w:space="0" w:color="000000"/>
            </w:tcBorders>
            <w:vAlign w:val="center"/>
            <w:hideMark/>
          </w:tcPr>
          <w:p w14:paraId="6890041F"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77FB09BA" w14:textId="77777777" w:rsidR="00354E3B" w:rsidRDefault="00354E3B">
            <w:pPr>
              <w:rPr>
                <w:szCs w:val="24"/>
              </w:rPr>
            </w:pPr>
          </w:p>
        </w:tc>
        <w:tc>
          <w:tcPr>
            <w:tcW w:w="4232"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74B1170F" w14:textId="77777777" w:rsidR="00354E3B" w:rsidRDefault="00D978E9">
            <w:pPr>
              <w:rPr>
                <w:color w:val="000000"/>
                <w:szCs w:val="24"/>
              </w:rPr>
            </w:pPr>
            <w:r>
              <w:rPr>
                <w:color w:val="000000"/>
                <w:szCs w:val="24"/>
              </w:rPr>
              <w:t>Mokinys formaliai pristato brandos darbo sėkmes ir trūkumus, įgytą patirtį.</w:t>
            </w:r>
          </w:p>
        </w:tc>
        <w:tc>
          <w:tcPr>
            <w:tcW w:w="904"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48CE8945" w14:textId="77777777" w:rsidR="00354E3B" w:rsidRDefault="00D978E9">
            <w:pPr>
              <w:jc w:val="center"/>
              <w:rPr>
                <w:color w:val="000000"/>
                <w:szCs w:val="24"/>
              </w:rPr>
            </w:pPr>
            <w:r>
              <w:rPr>
                <w:color w:val="000000"/>
                <w:szCs w:val="24"/>
              </w:rPr>
              <w:t>1</w:t>
            </w:r>
          </w:p>
        </w:tc>
      </w:tr>
      <w:tr w:rsidR="00354E3B" w14:paraId="5002F1A1" w14:textId="77777777">
        <w:trPr>
          <w:trHeight w:val="20"/>
        </w:trPr>
        <w:tc>
          <w:tcPr>
            <w:tcW w:w="1989" w:type="dxa"/>
            <w:vMerge/>
            <w:tcBorders>
              <w:top w:val="single" w:sz="4" w:space="0" w:color="000000"/>
              <w:left w:val="single" w:sz="4" w:space="0" w:color="000000"/>
              <w:bottom w:val="nil"/>
              <w:right w:val="single" w:sz="4" w:space="0" w:color="000000"/>
            </w:tcBorders>
            <w:vAlign w:val="center"/>
            <w:hideMark/>
          </w:tcPr>
          <w:p w14:paraId="3E052E3B"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67CB73B5"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322E4A3" w14:textId="77777777" w:rsidR="00354E3B" w:rsidRDefault="00D978E9">
            <w:pPr>
              <w:rPr>
                <w:szCs w:val="24"/>
              </w:rPr>
            </w:pPr>
            <w:r>
              <w:rPr>
                <w:szCs w:val="24"/>
              </w:rPr>
              <w:t xml:space="preserve">Mokinys brandos darbo </w:t>
            </w:r>
            <w:r>
              <w:rPr>
                <w:color w:val="000000"/>
                <w:szCs w:val="24"/>
              </w:rPr>
              <w:t>neįsivertina.</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CA9FAAF" w14:textId="77777777" w:rsidR="00354E3B" w:rsidRDefault="00D978E9">
            <w:pPr>
              <w:jc w:val="center"/>
              <w:rPr>
                <w:szCs w:val="24"/>
              </w:rPr>
            </w:pPr>
            <w:r>
              <w:rPr>
                <w:color w:val="000000"/>
                <w:szCs w:val="24"/>
              </w:rPr>
              <w:t>0</w:t>
            </w:r>
          </w:p>
        </w:tc>
      </w:tr>
      <w:tr w:rsidR="00354E3B" w14:paraId="7B2FE7AF" w14:textId="77777777">
        <w:trPr>
          <w:trHeight w:val="20"/>
        </w:trPr>
        <w:tc>
          <w:tcPr>
            <w:tcW w:w="198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BFC872E" w14:textId="77777777" w:rsidR="00354E3B" w:rsidRDefault="00D978E9">
            <w:pPr>
              <w:rPr>
                <w:szCs w:val="24"/>
              </w:rPr>
            </w:pPr>
            <w:r>
              <w:rPr>
                <w:color w:val="000000"/>
                <w:szCs w:val="24"/>
              </w:rPr>
              <w:t>Komunikacinė raiška</w:t>
            </w: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1DAB372" w14:textId="77777777" w:rsidR="00354E3B" w:rsidRDefault="00D978E9">
            <w:pPr>
              <w:rPr>
                <w:szCs w:val="24"/>
              </w:rPr>
            </w:pPr>
            <w:r>
              <w:rPr>
                <w:color w:val="000000"/>
                <w:szCs w:val="24"/>
              </w:rPr>
              <w:t>Sąveika su auditorija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E22FE0B" w14:textId="77777777" w:rsidR="00354E3B" w:rsidRDefault="00D978E9">
            <w:pPr>
              <w:rPr>
                <w:szCs w:val="24"/>
              </w:rPr>
            </w:pPr>
            <w:r>
              <w:rPr>
                <w:szCs w:val="24"/>
              </w:rPr>
              <w:t>P</w:t>
            </w:r>
            <w:r>
              <w:rPr>
                <w:color w:val="000000"/>
                <w:szCs w:val="24"/>
              </w:rPr>
              <w:t>ristatymo metu mokinys išlaiko komunikacinę sąveiką su klausytojais.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F78DFD6" w14:textId="77777777" w:rsidR="00354E3B" w:rsidRDefault="00D978E9">
            <w:pPr>
              <w:jc w:val="center"/>
              <w:rPr>
                <w:szCs w:val="24"/>
              </w:rPr>
            </w:pPr>
            <w:r>
              <w:rPr>
                <w:color w:val="000000"/>
                <w:szCs w:val="24"/>
              </w:rPr>
              <w:t>1</w:t>
            </w:r>
          </w:p>
        </w:tc>
      </w:tr>
      <w:tr w:rsidR="00354E3B" w14:paraId="0A563FDA"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77D827B2"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3A77D312"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1E939AD" w14:textId="77777777" w:rsidR="00354E3B" w:rsidRDefault="00D978E9">
            <w:pPr>
              <w:rPr>
                <w:szCs w:val="24"/>
              </w:rPr>
            </w:pPr>
            <w:r>
              <w:rPr>
                <w:szCs w:val="24"/>
              </w:rPr>
              <w:t>Pristatymo metu mokinys neišlaiko komunikacinės sąveikos su klausytojais.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B56570D" w14:textId="77777777" w:rsidR="00354E3B" w:rsidRDefault="00D978E9">
            <w:pPr>
              <w:jc w:val="center"/>
              <w:rPr>
                <w:szCs w:val="24"/>
              </w:rPr>
            </w:pPr>
            <w:r>
              <w:rPr>
                <w:color w:val="000000"/>
                <w:szCs w:val="24"/>
              </w:rPr>
              <w:t>0</w:t>
            </w:r>
          </w:p>
        </w:tc>
      </w:tr>
      <w:tr w:rsidR="00354E3B" w14:paraId="739110E7"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29DC5587"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04C9F2E4" w14:textId="77777777" w:rsidR="00354E3B" w:rsidRDefault="00D978E9">
            <w:pPr>
              <w:rPr>
                <w:szCs w:val="24"/>
              </w:rPr>
            </w:pPr>
            <w:r>
              <w:rPr>
                <w:szCs w:val="24"/>
              </w:rPr>
              <w:t>Brandos darbo pristatymo kalba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277B5F2" w14:textId="77777777" w:rsidR="00354E3B" w:rsidRDefault="00D978E9">
            <w:pPr>
              <w:rPr>
                <w:szCs w:val="24"/>
              </w:rPr>
            </w:pPr>
            <w:r>
              <w:rPr>
                <w:szCs w:val="24"/>
              </w:rPr>
              <w:t>Mokinys brandos darbą pristato taisyklinga sakytine ir rašytine kalba. Tinkamai vartoja dalyko sąvokas (terminus).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58BE9B1" w14:textId="77777777" w:rsidR="00354E3B" w:rsidRDefault="00D978E9">
            <w:pPr>
              <w:jc w:val="center"/>
              <w:rPr>
                <w:color w:val="000000"/>
                <w:szCs w:val="24"/>
              </w:rPr>
            </w:pPr>
            <w:r>
              <w:rPr>
                <w:szCs w:val="24"/>
              </w:rPr>
              <w:t>1</w:t>
            </w:r>
          </w:p>
        </w:tc>
      </w:tr>
      <w:tr w:rsidR="00354E3B" w14:paraId="66DF7FD8"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1F425373"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4E881B0C"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6828502" w14:textId="77777777" w:rsidR="00354E3B" w:rsidRDefault="00D978E9">
            <w:pPr>
              <w:rPr>
                <w:szCs w:val="24"/>
              </w:rPr>
            </w:pPr>
            <w:r>
              <w:rPr>
                <w:szCs w:val="24"/>
              </w:rPr>
              <w:t>Mokinys brandos darbą pristato netaisyklinga sakytine kalba, rašytinėje kalboje pasitaiko klaidų. Netinkamai vartoja dalyko sąvokas (terminus) arba jų nevartoja.</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8357BE9" w14:textId="77777777" w:rsidR="00354E3B" w:rsidRDefault="00D978E9">
            <w:pPr>
              <w:jc w:val="center"/>
              <w:rPr>
                <w:color w:val="000000"/>
                <w:szCs w:val="24"/>
              </w:rPr>
            </w:pPr>
            <w:r>
              <w:rPr>
                <w:szCs w:val="24"/>
              </w:rPr>
              <w:t>0</w:t>
            </w:r>
          </w:p>
        </w:tc>
      </w:tr>
      <w:tr w:rsidR="00354E3B" w14:paraId="573A0E5D" w14:textId="77777777">
        <w:trPr>
          <w:trHeight w:val="539"/>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27387862" w14:textId="77777777" w:rsidR="00354E3B" w:rsidRDefault="00354E3B">
            <w:pPr>
              <w:rPr>
                <w:szCs w:val="24"/>
              </w:rPr>
            </w:pP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C6F0531" w14:textId="77777777" w:rsidR="00354E3B" w:rsidRDefault="00D978E9">
            <w:pPr>
              <w:rPr>
                <w:szCs w:val="24"/>
              </w:rPr>
            </w:pPr>
            <w:r>
              <w:rPr>
                <w:szCs w:val="24"/>
              </w:rPr>
              <w:t xml:space="preserve">Brandos darbo </w:t>
            </w:r>
            <w:r>
              <w:rPr>
                <w:color w:val="000000"/>
                <w:szCs w:val="24"/>
              </w:rPr>
              <w:t>pristatymo forma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A270E7B" w14:textId="77777777" w:rsidR="00354E3B" w:rsidRDefault="00D978E9">
            <w:pPr>
              <w:rPr>
                <w:szCs w:val="24"/>
              </w:rPr>
            </w:pPr>
            <w:r>
              <w:rPr>
                <w:szCs w:val="24"/>
              </w:rPr>
              <w:t>Mokinio p</w:t>
            </w:r>
            <w:r>
              <w:rPr>
                <w:color w:val="000000"/>
                <w:szCs w:val="24"/>
              </w:rPr>
              <w:t xml:space="preserve">asirinkta brandos darbo pristatymo forma yra tinkama rezultatams atskleisti, </w:t>
            </w:r>
            <w:r>
              <w:rPr>
                <w:szCs w:val="24"/>
              </w:rPr>
              <w:t xml:space="preserve">padeda </w:t>
            </w:r>
            <w:r>
              <w:rPr>
                <w:color w:val="000000"/>
                <w:szCs w:val="24"/>
              </w:rPr>
              <w:t>geriau juos suprasti.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7634AD2" w14:textId="77777777" w:rsidR="00354E3B" w:rsidRDefault="00D978E9">
            <w:pPr>
              <w:jc w:val="center"/>
              <w:rPr>
                <w:szCs w:val="24"/>
              </w:rPr>
            </w:pPr>
            <w:r>
              <w:rPr>
                <w:szCs w:val="24"/>
              </w:rPr>
              <w:t>1</w:t>
            </w:r>
          </w:p>
        </w:tc>
      </w:tr>
      <w:tr w:rsidR="00354E3B" w14:paraId="22A0BAB6" w14:textId="77777777">
        <w:trPr>
          <w:trHeight w:val="44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6945E8D7"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3A025EE4"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7FF220E" w14:textId="77777777" w:rsidR="00354E3B" w:rsidRDefault="00D978E9">
            <w:pPr>
              <w:rPr>
                <w:szCs w:val="24"/>
              </w:rPr>
            </w:pPr>
            <w:r>
              <w:rPr>
                <w:szCs w:val="24"/>
              </w:rPr>
              <w:t>Mokinio pasirinkta brandos darbo pristatymo forma trukdo suprasti rezultatus.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1CA22AA" w14:textId="77777777" w:rsidR="00354E3B" w:rsidRDefault="00D978E9">
            <w:pPr>
              <w:jc w:val="center"/>
              <w:rPr>
                <w:szCs w:val="24"/>
              </w:rPr>
            </w:pPr>
            <w:r>
              <w:rPr>
                <w:szCs w:val="24"/>
              </w:rPr>
              <w:t>0</w:t>
            </w:r>
          </w:p>
        </w:tc>
      </w:tr>
      <w:tr w:rsidR="00354E3B" w14:paraId="6AEDD12E" w14:textId="77777777">
        <w:trPr>
          <w:trHeight w:val="108"/>
        </w:trPr>
        <w:tc>
          <w:tcPr>
            <w:tcW w:w="4325"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tcPr>
          <w:p w14:paraId="0B27A1A0"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0A7031DF" w14:textId="77777777" w:rsidR="00354E3B" w:rsidRDefault="00D978E9">
            <w:pPr>
              <w:jc w:val="right"/>
              <w:rPr>
                <w:szCs w:val="24"/>
              </w:rPr>
            </w:pPr>
            <w:r>
              <w:rPr>
                <w:color w:val="000000"/>
                <w:szCs w:val="24"/>
              </w:rPr>
              <w:t>Iš viso</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0D35FB13" w14:textId="77777777" w:rsidR="00354E3B" w:rsidRDefault="00D978E9">
            <w:pPr>
              <w:jc w:val="center"/>
              <w:rPr>
                <w:szCs w:val="24"/>
              </w:rPr>
            </w:pPr>
            <w:r>
              <w:rPr>
                <w:szCs w:val="24"/>
              </w:rPr>
              <w:t>9</w:t>
            </w:r>
          </w:p>
        </w:tc>
      </w:tr>
    </w:tbl>
    <w:p w14:paraId="407EC447" w14:textId="77777777" w:rsidR="00354E3B" w:rsidRDefault="00354E3B"/>
    <w:p w14:paraId="5A3CA74A" w14:textId="77777777" w:rsidR="00354E3B" w:rsidRDefault="00D978E9">
      <w:pPr>
        <w:jc w:val="center"/>
        <w:rPr>
          <w:color w:val="000000"/>
          <w:szCs w:val="24"/>
          <w:lang w:eastAsia="lt-LT"/>
        </w:rPr>
      </w:pPr>
      <w:r>
        <w:rPr>
          <w:color w:val="000000"/>
          <w:szCs w:val="24"/>
          <w:lang w:eastAsia="lt-LT"/>
        </w:rPr>
        <w:t>_________________________________</w:t>
      </w:r>
    </w:p>
    <w:p w14:paraId="63EAB75E" w14:textId="77777777" w:rsidR="00354E3B" w:rsidRDefault="00354E3B">
      <w:pPr>
        <w:ind w:firstLine="567"/>
        <w:jc w:val="center"/>
        <w:rPr>
          <w:color w:val="000000"/>
          <w:szCs w:val="24"/>
          <w:lang w:eastAsia="lt-LT"/>
        </w:rPr>
      </w:pPr>
    </w:p>
    <w:p w14:paraId="3E898A28" w14:textId="77777777" w:rsidR="00354E3B" w:rsidRDefault="00354E3B">
      <w:pPr>
        <w:ind w:firstLine="567"/>
        <w:jc w:val="center"/>
        <w:rPr>
          <w:color w:val="000000"/>
          <w:szCs w:val="24"/>
          <w:lang w:eastAsia="lt-LT"/>
        </w:rPr>
        <w:sectPr w:rsidR="00354E3B">
          <w:pgSz w:w="11906" w:h="16838" w:code="9"/>
          <w:pgMar w:top="851" w:right="567" w:bottom="567" w:left="1701" w:header="454" w:footer="567" w:gutter="0"/>
          <w:pgNumType w:start="1"/>
          <w:cols w:space="1296"/>
          <w:titlePg/>
          <w:docGrid w:linePitch="360"/>
        </w:sectPr>
      </w:pPr>
    </w:p>
    <w:p w14:paraId="3D8607C8" w14:textId="77777777" w:rsidR="00354E3B" w:rsidRDefault="00D978E9">
      <w:pPr>
        <w:ind w:firstLine="5160"/>
      </w:pPr>
      <w:r>
        <w:lastRenderedPageBreak/>
        <w:t xml:space="preserve">Brandos darbo organizavimo ir vykdymo </w:t>
      </w:r>
    </w:p>
    <w:p w14:paraId="59E56908" w14:textId="77777777" w:rsidR="00354E3B" w:rsidRDefault="00D978E9">
      <w:pPr>
        <w:ind w:firstLine="5160"/>
      </w:pPr>
      <w:r>
        <w:t xml:space="preserve">tvarkos aprašo </w:t>
      </w:r>
    </w:p>
    <w:p w14:paraId="50FB4EE4" w14:textId="77777777" w:rsidR="00354E3B" w:rsidRDefault="00D978E9">
      <w:pPr>
        <w:ind w:firstLine="5160"/>
      </w:pPr>
      <w:r>
        <w:t xml:space="preserve">2 priedas </w:t>
      </w:r>
    </w:p>
    <w:p w14:paraId="540E6BC0" w14:textId="77777777" w:rsidR="00354E3B" w:rsidRDefault="00354E3B">
      <w:pPr>
        <w:jc w:val="center"/>
        <w:rPr>
          <w:b/>
          <w:bCs/>
          <w:szCs w:val="24"/>
        </w:rPr>
      </w:pPr>
    </w:p>
    <w:p w14:paraId="4848864E" w14:textId="77777777" w:rsidR="00354E3B" w:rsidRDefault="00D978E9">
      <w:pPr>
        <w:jc w:val="center"/>
        <w:rPr>
          <w:b/>
          <w:bCs/>
        </w:rPr>
      </w:pPr>
      <w:r>
        <w:rPr>
          <w:b/>
          <w:bCs/>
        </w:rPr>
        <w:t>BRANDOS (KŪRYBINIO) DARBO  VEIKLOS SRITYS, VERTINIMO KRITERIJAI, JŲ POŽYMIAI IR SVARBA</w:t>
      </w:r>
    </w:p>
    <w:p w14:paraId="21554B35" w14:textId="77777777" w:rsidR="00354E3B" w:rsidRDefault="00354E3B">
      <w:pPr>
        <w:jc w:val="center"/>
        <w:rPr>
          <w:b/>
          <w:bCs/>
          <w:szCs w:val="24"/>
        </w:rPr>
      </w:pPr>
    </w:p>
    <w:p w14:paraId="6033072B" w14:textId="77777777" w:rsidR="00354E3B" w:rsidRDefault="00D978E9">
      <w:pPr>
        <w:overflowPunct w:val="0"/>
        <w:ind w:firstLine="851"/>
        <w:jc w:val="both"/>
        <w:textAlignment w:val="baseline"/>
        <w:rPr>
          <w:szCs w:val="24"/>
        </w:rPr>
      </w:pPr>
      <w:r>
        <w:rPr>
          <w:szCs w:val="24"/>
        </w:rPr>
        <w:t>1.Brandos (kūrybinio) darbo proceso veiklos sritys, vertinimo kriterijai, jų požymiai ir svarba:</w:t>
      </w:r>
    </w:p>
    <w:tbl>
      <w:tblPr>
        <w:tblW w:w="94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26"/>
        <w:gridCol w:w="2347"/>
        <w:gridCol w:w="4284"/>
        <w:gridCol w:w="903"/>
      </w:tblGrid>
      <w:tr w:rsidR="00354E3B" w14:paraId="54C1BBDF" w14:textId="77777777">
        <w:trPr>
          <w:trHeight w:val="391"/>
          <w:tblHeader/>
        </w:trPr>
        <w:tc>
          <w:tcPr>
            <w:tcW w:w="192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0A6F170" w14:textId="77777777" w:rsidR="00354E3B" w:rsidRDefault="00D978E9">
            <w:pPr>
              <w:overflowPunct w:val="0"/>
              <w:jc w:val="center"/>
              <w:textAlignment w:val="baseline"/>
              <w:rPr>
                <w:szCs w:val="24"/>
              </w:rPr>
            </w:pPr>
            <w:r>
              <w:rPr>
                <w:szCs w:val="24"/>
              </w:rPr>
              <w:t>Veiklos sritys</w:t>
            </w:r>
          </w:p>
        </w:tc>
        <w:tc>
          <w:tcPr>
            <w:tcW w:w="234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3F890FFB" w14:textId="77777777" w:rsidR="00354E3B" w:rsidRDefault="00D978E9">
            <w:pPr>
              <w:overflowPunct w:val="0"/>
              <w:jc w:val="center"/>
              <w:textAlignment w:val="baseline"/>
              <w:rPr>
                <w:szCs w:val="24"/>
              </w:rPr>
            </w:pPr>
            <w:r>
              <w:rPr>
                <w:szCs w:val="24"/>
              </w:rPr>
              <w:t>Vertinimo kriterijai</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836F62A" w14:textId="77777777" w:rsidR="00354E3B" w:rsidRDefault="00D978E9">
            <w:pPr>
              <w:overflowPunct w:val="0"/>
              <w:jc w:val="center"/>
              <w:textAlignment w:val="baseline"/>
              <w:rPr>
                <w:szCs w:val="24"/>
              </w:rPr>
            </w:pPr>
            <w:r>
              <w:rPr>
                <w:szCs w:val="24"/>
              </w:rPr>
              <w:t>Vertinimo kriterijų požymiai</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3F8E64E7" w14:textId="77777777" w:rsidR="00354E3B" w:rsidRDefault="00D978E9">
            <w:pPr>
              <w:overflowPunct w:val="0"/>
              <w:jc w:val="center"/>
              <w:textAlignment w:val="baseline"/>
              <w:rPr>
                <w:szCs w:val="24"/>
              </w:rPr>
            </w:pPr>
            <w:r>
              <w:rPr>
                <w:szCs w:val="24"/>
              </w:rPr>
              <w:t>Taškai</w:t>
            </w:r>
          </w:p>
        </w:tc>
      </w:tr>
      <w:tr w:rsidR="00354E3B" w14:paraId="7194A770" w14:textId="77777777">
        <w:trPr>
          <w:trHeight w:val="20"/>
        </w:trPr>
        <w:tc>
          <w:tcPr>
            <w:tcW w:w="192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7513E91" w14:textId="77777777" w:rsidR="00354E3B" w:rsidRDefault="00D978E9">
            <w:pPr>
              <w:overflowPunct w:val="0"/>
              <w:textAlignment w:val="baseline"/>
              <w:rPr>
                <w:szCs w:val="24"/>
              </w:rPr>
            </w:pPr>
            <w:r>
              <w:rPr>
                <w:szCs w:val="24"/>
              </w:rPr>
              <w:t>Brandos darbo planavimas</w:t>
            </w: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2DA115F" w14:textId="77777777" w:rsidR="00354E3B" w:rsidRDefault="00D978E9">
            <w:pPr>
              <w:overflowPunct w:val="0"/>
              <w:textAlignment w:val="baseline"/>
              <w:rPr>
                <w:szCs w:val="24"/>
              </w:rPr>
            </w:pPr>
            <w:r>
              <w:rPr>
                <w:szCs w:val="24"/>
              </w:rPr>
              <w:t>Brandos darbo idėjos pateikimas brandos darbo vadovui</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2D95B67" w14:textId="77777777" w:rsidR="00354E3B" w:rsidRDefault="00D978E9">
            <w:pPr>
              <w:overflowPunct w:val="0"/>
              <w:textAlignment w:val="baseline"/>
              <w:rPr>
                <w:szCs w:val="24"/>
              </w:rPr>
            </w:pPr>
            <w:r>
              <w:rPr>
                <w:szCs w:val="24"/>
              </w:rPr>
              <w:t>Brandos darbo idėja savita, ja remiantis galima formuluoti prasmingą darbo temą.</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7945BDA" w14:textId="77777777" w:rsidR="00354E3B" w:rsidRDefault="00D978E9">
            <w:pPr>
              <w:overflowPunct w:val="0"/>
              <w:jc w:val="center"/>
              <w:textAlignment w:val="baseline"/>
              <w:rPr>
                <w:szCs w:val="24"/>
              </w:rPr>
            </w:pPr>
            <w:r>
              <w:rPr>
                <w:szCs w:val="24"/>
              </w:rPr>
              <w:t>1</w:t>
            </w:r>
          </w:p>
        </w:tc>
      </w:tr>
      <w:tr w:rsidR="00354E3B" w14:paraId="38C60833"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6EE86D72"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65BB8EB2"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75E2C3C" w14:textId="77777777" w:rsidR="00354E3B" w:rsidRDefault="00D978E9">
            <w:pPr>
              <w:overflowPunct w:val="0"/>
              <w:textAlignment w:val="baseline"/>
              <w:rPr>
                <w:szCs w:val="24"/>
              </w:rPr>
            </w:pPr>
            <w:r>
              <w:rPr>
                <w:szCs w:val="24"/>
              </w:rPr>
              <w:t>Brandos darbo idėja netinka prasmingai darbo temai suformuluoti.</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2D3F761" w14:textId="77777777" w:rsidR="00354E3B" w:rsidRDefault="00D978E9">
            <w:pPr>
              <w:overflowPunct w:val="0"/>
              <w:jc w:val="center"/>
              <w:textAlignment w:val="baseline"/>
              <w:rPr>
                <w:szCs w:val="24"/>
              </w:rPr>
            </w:pPr>
            <w:r>
              <w:rPr>
                <w:szCs w:val="24"/>
              </w:rPr>
              <w:t>0</w:t>
            </w:r>
          </w:p>
        </w:tc>
      </w:tr>
      <w:tr w:rsidR="00354E3B" w14:paraId="5BD02CD7" w14:textId="77777777">
        <w:trPr>
          <w:trHeight w:val="124"/>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20355CB4"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A322681" w14:textId="77777777" w:rsidR="00354E3B" w:rsidRDefault="00D978E9">
            <w:pPr>
              <w:overflowPunct w:val="0"/>
              <w:textAlignment w:val="baseline"/>
              <w:rPr>
                <w:szCs w:val="24"/>
              </w:rPr>
            </w:pPr>
            <w:r>
              <w:rPr>
                <w:szCs w:val="24"/>
              </w:rPr>
              <w:t>Brandos darbo rengimo plano sudarymas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0FBF6C9" w14:textId="77777777" w:rsidR="00354E3B" w:rsidRDefault="00D978E9">
            <w:pPr>
              <w:overflowPunct w:val="0"/>
              <w:textAlignment w:val="baseline"/>
              <w:rPr>
                <w:szCs w:val="24"/>
              </w:rPr>
            </w:pPr>
            <w:r>
              <w:rPr>
                <w:szCs w:val="24"/>
              </w:rPr>
              <w:t>Sudarytas brandos darbo planas atspindi nuoseklias darbo rengimo veiklas.</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D374147" w14:textId="77777777" w:rsidR="00354E3B" w:rsidRDefault="00D978E9">
            <w:pPr>
              <w:overflowPunct w:val="0"/>
              <w:jc w:val="center"/>
              <w:textAlignment w:val="baseline"/>
              <w:rPr>
                <w:szCs w:val="24"/>
              </w:rPr>
            </w:pPr>
            <w:r>
              <w:rPr>
                <w:szCs w:val="24"/>
              </w:rPr>
              <w:t xml:space="preserve">2 </w:t>
            </w:r>
          </w:p>
        </w:tc>
      </w:tr>
      <w:tr w:rsidR="00354E3B" w14:paraId="25C11740" w14:textId="77777777">
        <w:trPr>
          <w:trHeight w:val="479"/>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5C550B19"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45979380"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3027209" w14:textId="77777777" w:rsidR="00354E3B" w:rsidRDefault="00D978E9">
            <w:pPr>
              <w:overflowPunct w:val="0"/>
              <w:textAlignment w:val="baseline"/>
              <w:rPr>
                <w:szCs w:val="24"/>
              </w:rPr>
            </w:pPr>
            <w:r>
              <w:rPr>
                <w:szCs w:val="24"/>
              </w:rPr>
              <w:t>Sudarytas brandos darbo planas atspindi darbo rengimo veiklas, tačiau stokoja nuoseklumo.</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FDDA99E" w14:textId="77777777" w:rsidR="00354E3B" w:rsidRDefault="00D978E9">
            <w:pPr>
              <w:overflowPunct w:val="0"/>
              <w:jc w:val="center"/>
              <w:textAlignment w:val="baseline"/>
              <w:rPr>
                <w:szCs w:val="24"/>
              </w:rPr>
            </w:pPr>
            <w:r>
              <w:rPr>
                <w:szCs w:val="24"/>
              </w:rPr>
              <w:t>1</w:t>
            </w:r>
          </w:p>
        </w:tc>
      </w:tr>
      <w:tr w:rsidR="00354E3B" w14:paraId="68D45124" w14:textId="77777777">
        <w:trPr>
          <w:trHeight w:val="479"/>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7BA5A7AC"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1D1E5EE2"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12ABF12" w14:textId="77777777" w:rsidR="00354E3B" w:rsidRDefault="00D978E9">
            <w:pPr>
              <w:overflowPunct w:val="0"/>
              <w:textAlignment w:val="baseline"/>
              <w:rPr>
                <w:szCs w:val="24"/>
              </w:rPr>
            </w:pPr>
            <w:r>
              <w:rPr>
                <w:szCs w:val="24"/>
              </w:rPr>
              <w:t>Sudarytas brandos darbo planas neparengtas arba neatspindi darbo rengimo veiklų.</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FF0ED81" w14:textId="77777777" w:rsidR="00354E3B" w:rsidRDefault="00D978E9">
            <w:pPr>
              <w:overflowPunct w:val="0"/>
              <w:jc w:val="center"/>
              <w:textAlignment w:val="baseline"/>
              <w:rPr>
                <w:szCs w:val="24"/>
              </w:rPr>
            </w:pPr>
            <w:r>
              <w:rPr>
                <w:szCs w:val="24"/>
              </w:rPr>
              <w:t>0</w:t>
            </w:r>
          </w:p>
        </w:tc>
      </w:tr>
      <w:tr w:rsidR="00354E3B" w14:paraId="613774DB" w14:textId="77777777">
        <w:trPr>
          <w:trHeight w:val="101"/>
        </w:trPr>
        <w:tc>
          <w:tcPr>
            <w:tcW w:w="192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439C5C5" w14:textId="77777777" w:rsidR="00354E3B" w:rsidRDefault="00D978E9">
            <w:pPr>
              <w:overflowPunct w:val="0"/>
              <w:textAlignment w:val="baseline"/>
              <w:rPr>
                <w:szCs w:val="24"/>
              </w:rPr>
            </w:pPr>
            <w:r>
              <w:rPr>
                <w:szCs w:val="24"/>
              </w:rPr>
              <w:t>Brandos darbo atlikimas</w:t>
            </w: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764DB6D" w14:textId="77777777" w:rsidR="00354E3B" w:rsidRDefault="00D978E9">
            <w:pPr>
              <w:overflowPunct w:val="0"/>
              <w:textAlignment w:val="baseline"/>
              <w:rPr>
                <w:szCs w:val="24"/>
              </w:rPr>
            </w:pPr>
            <w:r>
              <w:rPr>
                <w:szCs w:val="24"/>
              </w:rPr>
              <w:t>Brandos darbo atlikimo savarankiškumas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342BBAA" w14:textId="77777777" w:rsidR="00354E3B" w:rsidRDefault="00D978E9">
            <w:pPr>
              <w:overflowPunct w:val="0"/>
              <w:textAlignment w:val="baseline"/>
              <w:rPr>
                <w:szCs w:val="24"/>
              </w:rPr>
            </w:pPr>
            <w:r>
              <w:rPr>
                <w:szCs w:val="24"/>
              </w:rPr>
              <w:t>Brandos darbą mokinys atlieka savarankiškai, atsižvelgia į vadovo teikiamą grįžtamąją informaciją.</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2264526" w14:textId="77777777" w:rsidR="00354E3B" w:rsidRDefault="00D978E9">
            <w:pPr>
              <w:overflowPunct w:val="0"/>
              <w:jc w:val="center"/>
              <w:textAlignment w:val="baseline"/>
              <w:rPr>
                <w:szCs w:val="24"/>
              </w:rPr>
            </w:pPr>
            <w:r>
              <w:rPr>
                <w:szCs w:val="24"/>
              </w:rPr>
              <w:t xml:space="preserve">2 </w:t>
            </w:r>
          </w:p>
        </w:tc>
      </w:tr>
      <w:tr w:rsidR="00354E3B" w14:paraId="65EA5E70" w14:textId="77777777">
        <w:trPr>
          <w:trHeight w:val="74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278ADC49"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1531B77C"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F58D728" w14:textId="77777777" w:rsidR="00354E3B" w:rsidRDefault="00D978E9">
            <w:pPr>
              <w:overflowPunct w:val="0"/>
              <w:textAlignment w:val="baseline"/>
              <w:rPr>
                <w:szCs w:val="24"/>
              </w:rPr>
            </w:pPr>
            <w:r>
              <w:rPr>
                <w:szCs w:val="24"/>
              </w:rPr>
              <w:t>Brandos darbą mokinys atlieka iš dalies padedant brandos darbo vadovui, atsižvelgia į vadovo teikiamą grįžtamąją informaciją.</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E42DB77" w14:textId="77777777" w:rsidR="00354E3B" w:rsidRDefault="00D978E9">
            <w:pPr>
              <w:overflowPunct w:val="0"/>
              <w:jc w:val="center"/>
              <w:textAlignment w:val="baseline"/>
              <w:rPr>
                <w:szCs w:val="24"/>
              </w:rPr>
            </w:pPr>
            <w:r>
              <w:rPr>
                <w:szCs w:val="24"/>
              </w:rPr>
              <w:t>1</w:t>
            </w:r>
          </w:p>
        </w:tc>
      </w:tr>
      <w:tr w:rsidR="00354E3B" w14:paraId="0EC73668" w14:textId="77777777">
        <w:trPr>
          <w:trHeight w:val="158"/>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6B35D26A"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0AD623A6"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4224396" w14:textId="77777777" w:rsidR="00354E3B" w:rsidRDefault="00D978E9">
            <w:pPr>
              <w:overflowPunct w:val="0"/>
              <w:textAlignment w:val="baseline"/>
              <w:rPr>
                <w:szCs w:val="24"/>
              </w:rPr>
            </w:pPr>
            <w:r>
              <w:rPr>
                <w:szCs w:val="24"/>
              </w:rPr>
              <w:t>Brandos darbą mokinys atlieka nuolat padedant brandos darbo vadovui.</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187B8BE" w14:textId="77777777" w:rsidR="00354E3B" w:rsidRDefault="00D978E9">
            <w:pPr>
              <w:overflowPunct w:val="0"/>
              <w:jc w:val="center"/>
              <w:textAlignment w:val="baseline"/>
              <w:rPr>
                <w:szCs w:val="24"/>
              </w:rPr>
            </w:pPr>
            <w:r>
              <w:rPr>
                <w:szCs w:val="24"/>
              </w:rPr>
              <w:t>0</w:t>
            </w:r>
          </w:p>
        </w:tc>
      </w:tr>
      <w:tr w:rsidR="00354E3B" w14:paraId="1BF32F32" w14:textId="77777777">
        <w:trPr>
          <w:trHeight w:val="437"/>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0B7EDE0B"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D19108F" w14:textId="77777777" w:rsidR="00354E3B" w:rsidRDefault="00D978E9">
            <w:pPr>
              <w:overflowPunct w:val="0"/>
              <w:textAlignment w:val="baseline"/>
              <w:rPr>
                <w:szCs w:val="24"/>
              </w:rPr>
            </w:pPr>
            <w:r>
              <w:rPr>
                <w:szCs w:val="24"/>
              </w:rPr>
              <w:t>Konsultacijos su brandos darbo vadovu</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59CF924" w14:textId="77777777" w:rsidR="00354E3B" w:rsidRDefault="00D978E9">
            <w:pPr>
              <w:overflowPunct w:val="0"/>
              <w:textAlignment w:val="baseline"/>
              <w:rPr>
                <w:i/>
                <w:szCs w:val="24"/>
              </w:rPr>
            </w:pPr>
            <w:r>
              <w:rPr>
                <w:szCs w:val="24"/>
              </w:rPr>
              <w:t>Mokinys į konsultacijas visada ateina parengęs iš anksto apgalvotus klausimus, problemų sprendimus, argumentuotai diskutuoja su brandos darbo vadovu ir pan.</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20EC6F3" w14:textId="77777777" w:rsidR="00354E3B" w:rsidRDefault="00D978E9">
            <w:pPr>
              <w:overflowPunct w:val="0"/>
              <w:jc w:val="center"/>
              <w:textAlignment w:val="baseline"/>
              <w:rPr>
                <w:szCs w:val="24"/>
              </w:rPr>
            </w:pPr>
            <w:r>
              <w:rPr>
                <w:szCs w:val="24"/>
              </w:rPr>
              <w:t>1</w:t>
            </w:r>
          </w:p>
        </w:tc>
      </w:tr>
      <w:tr w:rsidR="00354E3B" w14:paraId="7D1F3CED" w14:textId="77777777">
        <w:trPr>
          <w:trHeight w:val="437"/>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5B665F9D"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016EEAB2"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72E6E48" w14:textId="77777777" w:rsidR="00354E3B" w:rsidRDefault="00D978E9">
            <w:pPr>
              <w:overflowPunct w:val="0"/>
              <w:textAlignment w:val="baseline"/>
              <w:rPr>
                <w:szCs w:val="24"/>
              </w:rPr>
            </w:pPr>
            <w:r>
              <w:rPr>
                <w:szCs w:val="24"/>
              </w:rPr>
              <w:t>Mokinys į konsultacijas ateina iš dalies pasirengęs, tačiau klausimus užduoda, problemų sprendimus dažniau siūlo brandos darbo vadovas.</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B497BCC" w14:textId="77777777" w:rsidR="00354E3B" w:rsidRDefault="00D978E9">
            <w:pPr>
              <w:overflowPunct w:val="0"/>
              <w:jc w:val="center"/>
              <w:textAlignment w:val="baseline"/>
              <w:rPr>
                <w:szCs w:val="24"/>
              </w:rPr>
            </w:pPr>
            <w:r>
              <w:rPr>
                <w:szCs w:val="24"/>
              </w:rPr>
              <w:t>0</w:t>
            </w:r>
          </w:p>
        </w:tc>
      </w:tr>
      <w:tr w:rsidR="00354E3B" w14:paraId="5D81755F"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3271436A"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E3401F7" w14:textId="77777777" w:rsidR="00354E3B" w:rsidRDefault="00D978E9">
            <w:pPr>
              <w:overflowPunct w:val="0"/>
              <w:textAlignment w:val="baseline"/>
              <w:rPr>
                <w:szCs w:val="24"/>
              </w:rPr>
            </w:pPr>
            <w:r>
              <w:rPr>
                <w:szCs w:val="24"/>
              </w:rPr>
              <w:t>Tarpinių brandos darbo rezultatų pristatymas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C3C2D01" w14:textId="77777777" w:rsidR="00354E3B" w:rsidRDefault="00D978E9">
            <w:pPr>
              <w:overflowPunct w:val="0"/>
              <w:textAlignment w:val="baseline"/>
              <w:rPr>
                <w:color w:val="000000"/>
                <w:szCs w:val="24"/>
              </w:rPr>
            </w:pPr>
            <w:r>
              <w:rPr>
                <w:color w:val="000000"/>
                <w:szCs w:val="24"/>
              </w:rPr>
              <w:t>Mokinys laiku pristato tarpinius brandos darbo rezultatus, numatytus brandos darbo rengimo plane.</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B977C1E" w14:textId="77777777" w:rsidR="00354E3B" w:rsidRDefault="00D978E9">
            <w:pPr>
              <w:overflowPunct w:val="0"/>
              <w:jc w:val="center"/>
              <w:textAlignment w:val="baseline"/>
              <w:rPr>
                <w:szCs w:val="24"/>
              </w:rPr>
            </w:pPr>
            <w:r>
              <w:rPr>
                <w:szCs w:val="24"/>
              </w:rPr>
              <w:t>1</w:t>
            </w:r>
          </w:p>
        </w:tc>
      </w:tr>
      <w:tr w:rsidR="00354E3B" w14:paraId="32450936"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4A809B9F"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42DF01FF"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05C684F" w14:textId="77777777" w:rsidR="00354E3B" w:rsidRDefault="00D978E9">
            <w:pPr>
              <w:overflowPunct w:val="0"/>
              <w:textAlignment w:val="baseline"/>
              <w:rPr>
                <w:color w:val="000000"/>
                <w:szCs w:val="24"/>
              </w:rPr>
            </w:pPr>
            <w:r>
              <w:rPr>
                <w:color w:val="000000"/>
                <w:szCs w:val="24"/>
              </w:rPr>
              <w:t>Mokinys pristato tik dalį arba išvis nepristato tarpinių brandos darbo rezultatų, numatytų brandos darbo rengimo plane.</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41A5BEA" w14:textId="77777777" w:rsidR="00354E3B" w:rsidRDefault="00D978E9">
            <w:pPr>
              <w:overflowPunct w:val="0"/>
              <w:jc w:val="center"/>
              <w:textAlignment w:val="baseline"/>
              <w:rPr>
                <w:szCs w:val="24"/>
              </w:rPr>
            </w:pPr>
            <w:r>
              <w:rPr>
                <w:szCs w:val="24"/>
              </w:rPr>
              <w:t>0</w:t>
            </w:r>
          </w:p>
        </w:tc>
      </w:tr>
      <w:tr w:rsidR="00354E3B" w14:paraId="6BB5B990"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1D7F1F61"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0E3A002" w14:textId="77777777" w:rsidR="00354E3B" w:rsidRDefault="00D978E9">
            <w:pPr>
              <w:overflowPunct w:val="0"/>
              <w:textAlignment w:val="baseline"/>
              <w:rPr>
                <w:szCs w:val="24"/>
              </w:rPr>
            </w:pPr>
            <w:r>
              <w:rPr>
                <w:szCs w:val="24"/>
              </w:rPr>
              <w:t>Brandos darbo atlikimo etika ir sauga</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77E496A" w14:textId="77777777" w:rsidR="00354E3B" w:rsidRDefault="00D978E9">
            <w:pPr>
              <w:overflowPunct w:val="0"/>
              <w:textAlignment w:val="baseline"/>
              <w:rPr>
                <w:szCs w:val="24"/>
              </w:rPr>
            </w:pPr>
            <w:r>
              <w:rPr>
                <w:szCs w:val="24"/>
              </w:rPr>
              <w:t>Mokinys, atlikdamas darbą, sąmoningai laikosi etikos ir saugos normų.</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2D3356F" w14:textId="77777777" w:rsidR="00354E3B" w:rsidRDefault="00D978E9">
            <w:pPr>
              <w:overflowPunct w:val="0"/>
              <w:jc w:val="center"/>
              <w:textAlignment w:val="baseline"/>
              <w:rPr>
                <w:szCs w:val="24"/>
              </w:rPr>
            </w:pPr>
            <w:r>
              <w:rPr>
                <w:szCs w:val="24"/>
              </w:rPr>
              <w:t>1</w:t>
            </w:r>
          </w:p>
        </w:tc>
      </w:tr>
      <w:tr w:rsidR="00354E3B" w14:paraId="3B7F01C9"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359CCC23"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5B503A3F"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FD7736E" w14:textId="77777777" w:rsidR="00354E3B" w:rsidRDefault="00D978E9">
            <w:pPr>
              <w:overflowPunct w:val="0"/>
              <w:textAlignment w:val="baseline"/>
              <w:rPr>
                <w:szCs w:val="24"/>
              </w:rPr>
            </w:pPr>
            <w:r>
              <w:rPr>
                <w:szCs w:val="24"/>
              </w:rPr>
              <w:t xml:space="preserve">Mokinys, atlikdamas darbą, laikosi etikos ir saugos normų tik nurodžius brandos darbo vadovui. </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774160E" w14:textId="77777777" w:rsidR="00354E3B" w:rsidRDefault="00D978E9">
            <w:pPr>
              <w:overflowPunct w:val="0"/>
              <w:jc w:val="center"/>
              <w:textAlignment w:val="baseline"/>
              <w:rPr>
                <w:szCs w:val="24"/>
              </w:rPr>
            </w:pPr>
            <w:r>
              <w:rPr>
                <w:szCs w:val="24"/>
              </w:rPr>
              <w:t>0</w:t>
            </w:r>
          </w:p>
        </w:tc>
      </w:tr>
      <w:tr w:rsidR="00354E3B" w14:paraId="3AC5DA5D" w14:textId="77777777">
        <w:trPr>
          <w:trHeight w:val="572"/>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127448AD"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214C15C" w14:textId="77777777" w:rsidR="00354E3B" w:rsidRDefault="00D978E9">
            <w:pPr>
              <w:widowControl w:val="0"/>
              <w:overflowPunct w:val="0"/>
              <w:textAlignment w:val="baseline"/>
              <w:rPr>
                <w:szCs w:val="24"/>
              </w:rPr>
            </w:pPr>
            <w:r>
              <w:rPr>
                <w:szCs w:val="24"/>
              </w:rPr>
              <w:t>Brandos darbo aprašo struktūra ir maketas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14A95DA" w14:textId="77777777" w:rsidR="00354E3B" w:rsidRDefault="00D978E9">
            <w:pPr>
              <w:overflowPunct w:val="0"/>
              <w:textAlignment w:val="baseline"/>
              <w:rPr>
                <w:szCs w:val="24"/>
              </w:rPr>
            </w:pPr>
            <w:r>
              <w:rPr>
                <w:szCs w:val="24"/>
              </w:rPr>
              <w:t>Brandos darbo struktūra ir maketas atitinka keliamus reikalavimus.</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563A535" w14:textId="77777777" w:rsidR="00354E3B" w:rsidRDefault="00D978E9">
            <w:pPr>
              <w:overflowPunct w:val="0"/>
              <w:jc w:val="center"/>
              <w:textAlignment w:val="baseline"/>
              <w:rPr>
                <w:szCs w:val="24"/>
              </w:rPr>
            </w:pPr>
            <w:r>
              <w:rPr>
                <w:szCs w:val="24"/>
              </w:rPr>
              <w:t>1</w:t>
            </w:r>
          </w:p>
        </w:tc>
      </w:tr>
      <w:tr w:rsidR="00354E3B" w14:paraId="2E3E4D6D"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53570224"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4BFA0F8C"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33339FC" w14:textId="77777777" w:rsidR="00354E3B" w:rsidRDefault="00D978E9">
            <w:pPr>
              <w:overflowPunct w:val="0"/>
              <w:textAlignment w:val="baseline"/>
              <w:rPr>
                <w:szCs w:val="24"/>
              </w:rPr>
            </w:pPr>
            <w:r>
              <w:rPr>
                <w:szCs w:val="24"/>
              </w:rPr>
              <w:t>Brandos darbo struktūra ir maketas neatitinka keliamų reikalavimų.</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F44675D" w14:textId="77777777" w:rsidR="00354E3B" w:rsidRDefault="00D978E9">
            <w:pPr>
              <w:overflowPunct w:val="0"/>
              <w:jc w:val="center"/>
              <w:textAlignment w:val="baseline"/>
              <w:rPr>
                <w:szCs w:val="24"/>
              </w:rPr>
            </w:pPr>
            <w:r>
              <w:rPr>
                <w:szCs w:val="24"/>
              </w:rPr>
              <w:t>0</w:t>
            </w:r>
          </w:p>
        </w:tc>
      </w:tr>
      <w:tr w:rsidR="00354E3B" w14:paraId="69D25DE6" w14:textId="77777777">
        <w:trPr>
          <w:trHeight w:val="110"/>
        </w:trPr>
        <w:tc>
          <w:tcPr>
            <w:tcW w:w="192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72D2524" w14:textId="77777777" w:rsidR="00354E3B" w:rsidRDefault="00D978E9">
            <w:pPr>
              <w:overflowPunct w:val="0"/>
              <w:textAlignment w:val="baseline"/>
              <w:rPr>
                <w:szCs w:val="24"/>
              </w:rPr>
            </w:pPr>
            <w:r>
              <w:rPr>
                <w:szCs w:val="24"/>
              </w:rPr>
              <w:t>Brandos darbo proceso refleksija</w:t>
            </w: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09F6A80E" w14:textId="77777777" w:rsidR="00354E3B" w:rsidRDefault="00D978E9">
            <w:pPr>
              <w:overflowPunct w:val="0"/>
              <w:textAlignment w:val="baseline"/>
              <w:rPr>
                <w:szCs w:val="24"/>
              </w:rPr>
            </w:pPr>
            <w:r>
              <w:rPr>
                <w:szCs w:val="24"/>
              </w:rPr>
              <w:t>Brandos darbo atlikimo įsivertinimas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699C99F" w14:textId="77777777" w:rsidR="00354E3B" w:rsidRDefault="00D978E9">
            <w:pPr>
              <w:overflowPunct w:val="0"/>
              <w:textAlignment w:val="baseline"/>
              <w:rPr>
                <w:szCs w:val="24"/>
              </w:rPr>
            </w:pPr>
            <w:r>
              <w:rPr>
                <w:szCs w:val="24"/>
              </w:rPr>
              <w:t>Mokinys įsivertina darbo atlikimo sėkmes ir nesėkmes, numato būdus, kaip galima efektyviau atlikti darbą ir (ar) spręsti problemą.</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4D8BCDD" w14:textId="77777777" w:rsidR="00354E3B" w:rsidRDefault="00D978E9">
            <w:pPr>
              <w:overflowPunct w:val="0"/>
              <w:jc w:val="center"/>
              <w:textAlignment w:val="baseline"/>
              <w:rPr>
                <w:szCs w:val="24"/>
              </w:rPr>
            </w:pPr>
            <w:r>
              <w:rPr>
                <w:szCs w:val="24"/>
              </w:rPr>
              <w:t>1</w:t>
            </w:r>
          </w:p>
        </w:tc>
      </w:tr>
      <w:tr w:rsidR="00354E3B" w14:paraId="76366E71" w14:textId="77777777">
        <w:trPr>
          <w:trHeight w:val="493"/>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466924CF"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4AB5F463"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16D55FA" w14:textId="77777777" w:rsidR="00354E3B" w:rsidRDefault="00D978E9">
            <w:pPr>
              <w:overflowPunct w:val="0"/>
              <w:textAlignment w:val="baseline"/>
              <w:rPr>
                <w:szCs w:val="24"/>
              </w:rPr>
            </w:pPr>
            <w:r>
              <w:rPr>
                <w:szCs w:val="24"/>
              </w:rPr>
              <w:t>Mokinys neįsivertina darbo atlikimo sėkmių ir nesėkmių, nenumato būdų, kaip galima efektyviau atlikti darbą ir (ar) spręsti problemą.</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1A8833C3" w14:textId="77777777" w:rsidR="00354E3B" w:rsidRDefault="00D978E9">
            <w:pPr>
              <w:overflowPunct w:val="0"/>
              <w:jc w:val="center"/>
              <w:textAlignment w:val="baseline"/>
              <w:rPr>
                <w:szCs w:val="24"/>
              </w:rPr>
            </w:pPr>
            <w:r>
              <w:rPr>
                <w:szCs w:val="24"/>
              </w:rPr>
              <w:t>0</w:t>
            </w:r>
          </w:p>
        </w:tc>
      </w:tr>
      <w:tr w:rsidR="00354E3B" w14:paraId="5DD78647"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2137E482" w14:textId="77777777" w:rsidR="00354E3B" w:rsidRDefault="00354E3B">
            <w:pPr>
              <w:overflowPunct w:val="0"/>
              <w:textAlignment w:val="baseline"/>
              <w:rPr>
                <w:szCs w:val="24"/>
              </w:rPr>
            </w:pPr>
          </w:p>
        </w:tc>
        <w:tc>
          <w:tcPr>
            <w:tcW w:w="234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84601A6" w14:textId="77777777" w:rsidR="00354E3B" w:rsidRDefault="00D978E9">
            <w:pPr>
              <w:overflowPunct w:val="0"/>
              <w:textAlignment w:val="baseline"/>
              <w:rPr>
                <w:szCs w:val="24"/>
              </w:rPr>
            </w:pPr>
            <w:r>
              <w:rPr>
                <w:szCs w:val="24"/>
              </w:rPr>
              <w:t>Brandos darbo rezultatų įsivertinimas</w:t>
            </w: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0BA46E0" w14:textId="77777777" w:rsidR="00354E3B" w:rsidRDefault="00D978E9">
            <w:pPr>
              <w:overflowPunct w:val="0"/>
              <w:textAlignment w:val="baseline"/>
              <w:rPr>
                <w:szCs w:val="24"/>
              </w:rPr>
            </w:pPr>
            <w:r>
              <w:rPr>
                <w:szCs w:val="24"/>
              </w:rPr>
              <w:t>Mokinys įsivertina kiekvieno brandos darbo atlikimo etapo metu pasiektus rezultatus.</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753DC5BB" w14:textId="77777777" w:rsidR="00354E3B" w:rsidRDefault="00D978E9">
            <w:pPr>
              <w:overflowPunct w:val="0"/>
              <w:jc w:val="center"/>
              <w:textAlignment w:val="baseline"/>
              <w:rPr>
                <w:szCs w:val="24"/>
              </w:rPr>
            </w:pPr>
            <w:r>
              <w:rPr>
                <w:szCs w:val="24"/>
              </w:rPr>
              <w:t>1</w:t>
            </w:r>
          </w:p>
        </w:tc>
      </w:tr>
      <w:tr w:rsidR="00354E3B" w14:paraId="191B7533" w14:textId="77777777">
        <w:trPr>
          <w:trHeight w:val="20"/>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304728A3" w14:textId="77777777" w:rsidR="00354E3B" w:rsidRDefault="00354E3B">
            <w:pPr>
              <w:overflowPunct w:val="0"/>
              <w:textAlignment w:val="baseline"/>
              <w:rPr>
                <w:szCs w:val="24"/>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34EEBCB3" w14:textId="77777777" w:rsidR="00354E3B" w:rsidRDefault="00354E3B">
            <w:pPr>
              <w:overflowPunct w:val="0"/>
              <w:textAlignment w:val="baseline"/>
              <w:rPr>
                <w:szCs w:val="24"/>
              </w:rPr>
            </w:pPr>
          </w:p>
        </w:tc>
        <w:tc>
          <w:tcPr>
            <w:tcW w:w="428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5C9DD71" w14:textId="77777777" w:rsidR="00354E3B" w:rsidRDefault="00D978E9">
            <w:pPr>
              <w:overflowPunct w:val="0"/>
              <w:textAlignment w:val="baseline"/>
              <w:rPr>
                <w:szCs w:val="24"/>
              </w:rPr>
            </w:pPr>
            <w:r>
              <w:rPr>
                <w:szCs w:val="24"/>
              </w:rPr>
              <w:t>Mokinys brandos darbo rezultatus įsivertina fragmentiškai.</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C411DA7" w14:textId="77777777" w:rsidR="00354E3B" w:rsidRDefault="00D978E9">
            <w:pPr>
              <w:overflowPunct w:val="0"/>
              <w:jc w:val="center"/>
              <w:textAlignment w:val="baseline"/>
              <w:rPr>
                <w:szCs w:val="24"/>
              </w:rPr>
            </w:pPr>
            <w:r>
              <w:rPr>
                <w:szCs w:val="24"/>
              </w:rPr>
              <w:t>0</w:t>
            </w:r>
          </w:p>
        </w:tc>
      </w:tr>
      <w:tr w:rsidR="00354E3B" w14:paraId="3D1124A9" w14:textId="77777777">
        <w:trPr>
          <w:trHeight w:val="345"/>
        </w:trPr>
        <w:tc>
          <w:tcPr>
            <w:tcW w:w="8557" w:type="dxa"/>
            <w:gridSpan w:val="3"/>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D6BDDCC" w14:textId="77777777" w:rsidR="00354E3B" w:rsidRDefault="00D978E9">
            <w:pPr>
              <w:overflowPunct w:val="0"/>
              <w:jc w:val="right"/>
              <w:textAlignment w:val="baseline"/>
              <w:rPr>
                <w:szCs w:val="24"/>
              </w:rPr>
            </w:pPr>
            <w:r>
              <w:rPr>
                <w:szCs w:val="24"/>
              </w:rPr>
              <w:t>Iš viso</w:t>
            </w:r>
          </w:p>
        </w:tc>
        <w:tc>
          <w:tcPr>
            <w:tcW w:w="90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3E28C4C2" w14:textId="77777777" w:rsidR="00354E3B" w:rsidRDefault="00D978E9">
            <w:pPr>
              <w:overflowPunct w:val="0"/>
              <w:jc w:val="center"/>
              <w:textAlignment w:val="baseline"/>
              <w:rPr>
                <w:szCs w:val="24"/>
              </w:rPr>
            </w:pPr>
            <w:r>
              <w:rPr>
                <w:szCs w:val="24"/>
              </w:rPr>
              <w:t>11</w:t>
            </w:r>
          </w:p>
        </w:tc>
      </w:tr>
    </w:tbl>
    <w:p w14:paraId="55B84D99" w14:textId="77777777" w:rsidR="00354E3B" w:rsidRDefault="00354E3B">
      <w:pPr>
        <w:overflowPunct w:val="0"/>
        <w:textAlignment w:val="baseline"/>
        <w:rPr>
          <w:b/>
          <w:bCs/>
          <w:szCs w:val="24"/>
        </w:rPr>
      </w:pPr>
    </w:p>
    <w:p w14:paraId="1A85B722" w14:textId="77777777" w:rsidR="00354E3B" w:rsidRDefault="00D978E9">
      <w:pPr>
        <w:rPr>
          <w:rFonts w:eastAsia="MS Mincho"/>
          <w:i/>
          <w:iCs/>
          <w:sz w:val="20"/>
        </w:rPr>
      </w:pPr>
      <w:r>
        <w:rPr>
          <w:rFonts w:eastAsia="MS Mincho"/>
          <w:i/>
          <w:iCs/>
          <w:sz w:val="20"/>
        </w:rPr>
        <w:t>Punkto pakeitimai:</w:t>
      </w:r>
    </w:p>
    <w:p w14:paraId="16CF50F2" w14:textId="77777777" w:rsidR="00354E3B" w:rsidRDefault="00D978E9">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2A61133B" w14:textId="77777777" w:rsidR="00354E3B" w:rsidRDefault="00354E3B"/>
    <w:p w14:paraId="692B8490" w14:textId="77777777" w:rsidR="00354E3B" w:rsidRDefault="00D978E9">
      <w:pPr>
        <w:overflowPunct w:val="0"/>
        <w:ind w:firstLine="851"/>
        <w:textAlignment w:val="baseline"/>
        <w:rPr>
          <w:szCs w:val="24"/>
        </w:rPr>
      </w:pPr>
      <w:r>
        <w:rPr>
          <w:szCs w:val="24"/>
        </w:rPr>
        <w:t>2. Brandos (kūrybinio) darbo rezultato (kūrybinio darbo ir kūrybinio darbo aprašo) veiklos sritys, vertinimo kriterijai, jų požymiai ir svarba:</w:t>
      </w:r>
    </w:p>
    <w:p w14:paraId="4589891D" w14:textId="77777777" w:rsidR="00354E3B" w:rsidRDefault="00D978E9">
      <w:pPr>
        <w:overflowPunct w:val="0"/>
        <w:ind w:firstLine="851"/>
        <w:jc w:val="both"/>
        <w:textAlignment w:val="baseline"/>
        <w:rPr>
          <w:szCs w:val="24"/>
        </w:rPr>
      </w:pPr>
      <w:r>
        <w:rPr>
          <w:szCs w:val="24"/>
        </w:rPr>
        <w:t>2.1. Kūrybinio darbo (meninės kūrybos ar (ir) meninio atlikimo) veiklos sritys, vertinimo kriterijai, jų požymiai ir svarba:</w:t>
      </w:r>
    </w:p>
    <w:p w14:paraId="485E0097" w14:textId="77777777" w:rsidR="00354E3B" w:rsidRDefault="00354E3B">
      <w:pPr>
        <w:overflowPunct w:val="0"/>
        <w:ind w:firstLine="1276"/>
        <w:textAlignment w:val="baseline"/>
        <w:rPr>
          <w:szCs w:val="24"/>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7"/>
        <w:gridCol w:w="4251"/>
        <w:gridCol w:w="856"/>
      </w:tblGrid>
      <w:tr w:rsidR="00354E3B" w14:paraId="2A697E3F" w14:textId="77777777">
        <w:trPr>
          <w:trHeight w:val="275"/>
        </w:trPr>
        <w:tc>
          <w:tcPr>
            <w:tcW w:w="2122" w:type="dxa"/>
          </w:tcPr>
          <w:p w14:paraId="59497FA3" w14:textId="77777777" w:rsidR="00354E3B" w:rsidRDefault="00D978E9">
            <w:pPr>
              <w:overflowPunct w:val="0"/>
              <w:textAlignment w:val="baseline"/>
              <w:rPr>
                <w:szCs w:val="24"/>
              </w:rPr>
            </w:pPr>
            <w:r>
              <w:rPr>
                <w:szCs w:val="24"/>
              </w:rPr>
              <w:t>Veiklos sritys</w:t>
            </w:r>
          </w:p>
        </w:tc>
        <w:tc>
          <w:tcPr>
            <w:tcW w:w="2267" w:type="dxa"/>
          </w:tcPr>
          <w:p w14:paraId="73B287CC" w14:textId="77777777" w:rsidR="00354E3B" w:rsidRDefault="00D978E9">
            <w:pPr>
              <w:overflowPunct w:val="0"/>
              <w:textAlignment w:val="baseline"/>
              <w:rPr>
                <w:szCs w:val="24"/>
              </w:rPr>
            </w:pPr>
            <w:r>
              <w:rPr>
                <w:szCs w:val="24"/>
              </w:rPr>
              <w:t>Vertinimo kriterijai</w:t>
            </w:r>
          </w:p>
        </w:tc>
        <w:tc>
          <w:tcPr>
            <w:tcW w:w="4251" w:type="dxa"/>
          </w:tcPr>
          <w:p w14:paraId="2310996B" w14:textId="77777777" w:rsidR="00354E3B" w:rsidRDefault="00D978E9">
            <w:pPr>
              <w:overflowPunct w:val="0"/>
              <w:textAlignment w:val="baseline"/>
              <w:rPr>
                <w:szCs w:val="24"/>
              </w:rPr>
            </w:pPr>
            <w:r>
              <w:rPr>
                <w:szCs w:val="24"/>
              </w:rPr>
              <w:t>Vertinimo kriterijų požymiai</w:t>
            </w:r>
          </w:p>
        </w:tc>
        <w:tc>
          <w:tcPr>
            <w:tcW w:w="856" w:type="dxa"/>
          </w:tcPr>
          <w:p w14:paraId="4EDA5E89" w14:textId="77777777" w:rsidR="00354E3B" w:rsidRDefault="00D978E9">
            <w:pPr>
              <w:overflowPunct w:val="0"/>
              <w:textAlignment w:val="baseline"/>
              <w:rPr>
                <w:szCs w:val="24"/>
              </w:rPr>
            </w:pPr>
            <w:r>
              <w:rPr>
                <w:szCs w:val="24"/>
              </w:rPr>
              <w:t>Taškai</w:t>
            </w:r>
          </w:p>
        </w:tc>
      </w:tr>
      <w:tr w:rsidR="00354E3B" w14:paraId="0EC144FF" w14:textId="77777777">
        <w:trPr>
          <w:trHeight w:val="1136"/>
        </w:trPr>
        <w:tc>
          <w:tcPr>
            <w:tcW w:w="2122" w:type="dxa"/>
            <w:vMerge w:val="restart"/>
          </w:tcPr>
          <w:p w14:paraId="2C1CED83" w14:textId="77777777" w:rsidR="00354E3B" w:rsidRDefault="00D978E9">
            <w:pPr>
              <w:overflowPunct w:val="0"/>
              <w:textAlignment w:val="baseline"/>
              <w:rPr>
                <w:szCs w:val="24"/>
              </w:rPr>
            </w:pPr>
            <w:r>
              <w:rPr>
                <w:szCs w:val="24"/>
              </w:rPr>
              <w:t xml:space="preserve">Brandos (kūrybinio) darbo sukūrimas, atlikimas </w:t>
            </w:r>
          </w:p>
        </w:tc>
        <w:tc>
          <w:tcPr>
            <w:tcW w:w="2267" w:type="dxa"/>
            <w:vMerge w:val="restart"/>
          </w:tcPr>
          <w:p w14:paraId="6CD07E06" w14:textId="77777777" w:rsidR="00354E3B" w:rsidRDefault="00D978E9">
            <w:pPr>
              <w:overflowPunct w:val="0"/>
              <w:textAlignment w:val="baseline"/>
              <w:rPr>
                <w:szCs w:val="24"/>
              </w:rPr>
            </w:pPr>
            <w:r>
              <w:rPr>
                <w:szCs w:val="24"/>
              </w:rPr>
              <w:t>Kūrybinio darbo idėja, tema. Atliekamo repertuaro pasirinkimas</w:t>
            </w:r>
          </w:p>
        </w:tc>
        <w:tc>
          <w:tcPr>
            <w:tcW w:w="4251" w:type="dxa"/>
          </w:tcPr>
          <w:p w14:paraId="157F984E" w14:textId="77777777" w:rsidR="00354E3B" w:rsidRDefault="00D978E9">
            <w:pPr>
              <w:overflowPunct w:val="0"/>
              <w:textAlignment w:val="baseline"/>
              <w:rPr>
                <w:szCs w:val="24"/>
              </w:rPr>
            </w:pPr>
            <w:r>
              <w:rPr>
                <w:szCs w:val="24"/>
              </w:rPr>
              <w:t>Kūrybinio darbo idėja, tema aiški, autentiška ir reikšminga.</w:t>
            </w:r>
            <w:r>
              <w:rPr>
                <w:i/>
                <w:iCs/>
                <w:szCs w:val="24"/>
              </w:rPr>
              <w:t xml:space="preserve"> </w:t>
            </w:r>
            <w:r>
              <w:rPr>
                <w:szCs w:val="24"/>
              </w:rPr>
              <w:t>Repertuaro pasirinkimas padeda atskleisti mokinio gebėjimus</w:t>
            </w:r>
            <w:r>
              <w:rPr>
                <w:i/>
                <w:iCs/>
                <w:szCs w:val="24"/>
              </w:rPr>
              <w:t>.</w:t>
            </w:r>
            <w:r>
              <w:rPr>
                <w:szCs w:val="24"/>
              </w:rPr>
              <w:t xml:space="preserve"> </w:t>
            </w:r>
          </w:p>
        </w:tc>
        <w:tc>
          <w:tcPr>
            <w:tcW w:w="856" w:type="dxa"/>
          </w:tcPr>
          <w:p w14:paraId="5B02A002" w14:textId="77777777" w:rsidR="00354E3B" w:rsidRDefault="00D978E9">
            <w:pPr>
              <w:overflowPunct w:val="0"/>
              <w:jc w:val="center"/>
              <w:textAlignment w:val="baseline"/>
              <w:rPr>
                <w:szCs w:val="24"/>
              </w:rPr>
            </w:pPr>
            <w:r>
              <w:rPr>
                <w:szCs w:val="24"/>
              </w:rPr>
              <w:t>3</w:t>
            </w:r>
          </w:p>
        </w:tc>
      </w:tr>
      <w:tr w:rsidR="00354E3B" w14:paraId="4D474835" w14:textId="77777777">
        <w:trPr>
          <w:trHeight w:val="144"/>
        </w:trPr>
        <w:tc>
          <w:tcPr>
            <w:tcW w:w="2122" w:type="dxa"/>
            <w:vMerge/>
          </w:tcPr>
          <w:p w14:paraId="27809D11" w14:textId="77777777" w:rsidR="00354E3B" w:rsidRDefault="00354E3B">
            <w:pPr>
              <w:overflowPunct w:val="0"/>
              <w:textAlignment w:val="baseline"/>
              <w:rPr>
                <w:szCs w:val="24"/>
              </w:rPr>
            </w:pPr>
          </w:p>
        </w:tc>
        <w:tc>
          <w:tcPr>
            <w:tcW w:w="2267" w:type="dxa"/>
            <w:vMerge/>
          </w:tcPr>
          <w:p w14:paraId="0C165205" w14:textId="77777777" w:rsidR="00354E3B" w:rsidRDefault="00354E3B">
            <w:pPr>
              <w:overflowPunct w:val="0"/>
              <w:textAlignment w:val="baseline"/>
              <w:rPr>
                <w:szCs w:val="24"/>
              </w:rPr>
            </w:pPr>
          </w:p>
        </w:tc>
        <w:tc>
          <w:tcPr>
            <w:tcW w:w="4251" w:type="dxa"/>
          </w:tcPr>
          <w:p w14:paraId="4F55502C" w14:textId="77777777" w:rsidR="00354E3B" w:rsidRDefault="00D978E9">
            <w:pPr>
              <w:overflowPunct w:val="0"/>
              <w:textAlignment w:val="baseline"/>
              <w:rPr>
                <w:szCs w:val="24"/>
              </w:rPr>
            </w:pPr>
            <w:r>
              <w:rPr>
                <w:szCs w:val="24"/>
              </w:rPr>
              <w:t>Kūrybinio darbo idėja, tema aiški, tačiau pasigendama reikšmingumo ir autentiškumo.</w:t>
            </w:r>
            <w:r>
              <w:rPr>
                <w:i/>
                <w:iCs/>
                <w:szCs w:val="24"/>
              </w:rPr>
              <w:t xml:space="preserve"> </w:t>
            </w:r>
            <w:r>
              <w:rPr>
                <w:szCs w:val="24"/>
              </w:rPr>
              <w:t>Repertuaro pasirinkimas iš dalies atskleidžia mokinio gebėjimus.</w:t>
            </w:r>
          </w:p>
        </w:tc>
        <w:tc>
          <w:tcPr>
            <w:tcW w:w="856" w:type="dxa"/>
          </w:tcPr>
          <w:p w14:paraId="16F19755" w14:textId="77777777" w:rsidR="00354E3B" w:rsidRDefault="00D978E9">
            <w:pPr>
              <w:overflowPunct w:val="0"/>
              <w:jc w:val="center"/>
              <w:textAlignment w:val="baseline"/>
              <w:rPr>
                <w:szCs w:val="24"/>
              </w:rPr>
            </w:pPr>
            <w:r>
              <w:rPr>
                <w:szCs w:val="24"/>
              </w:rPr>
              <w:t>2</w:t>
            </w:r>
          </w:p>
        </w:tc>
      </w:tr>
      <w:tr w:rsidR="00354E3B" w14:paraId="35C6922E" w14:textId="77777777">
        <w:trPr>
          <w:trHeight w:val="144"/>
        </w:trPr>
        <w:tc>
          <w:tcPr>
            <w:tcW w:w="2122" w:type="dxa"/>
            <w:vMerge/>
          </w:tcPr>
          <w:p w14:paraId="42A9F92A" w14:textId="77777777" w:rsidR="00354E3B" w:rsidRDefault="00354E3B">
            <w:pPr>
              <w:overflowPunct w:val="0"/>
              <w:textAlignment w:val="baseline"/>
              <w:rPr>
                <w:szCs w:val="24"/>
              </w:rPr>
            </w:pPr>
          </w:p>
        </w:tc>
        <w:tc>
          <w:tcPr>
            <w:tcW w:w="2267" w:type="dxa"/>
            <w:vMerge/>
          </w:tcPr>
          <w:p w14:paraId="0DC886EB" w14:textId="77777777" w:rsidR="00354E3B" w:rsidRDefault="00354E3B">
            <w:pPr>
              <w:overflowPunct w:val="0"/>
              <w:textAlignment w:val="baseline"/>
              <w:rPr>
                <w:szCs w:val="24"/>
              </w:rPr>
            </w:pPr>
          </w:p>
        </w:tc>
        <w:tc>
          <w:tcPr>
            <w:tcW w:w="4251" w:type="dxa"/>
          </w:tcPr>
          <w:p w14:paraId="60ECA3DC" w14:textId="77777777" w:rsidR="00354E3B" w:rsidRDefault="00D978E9">
            <w:pPr>
              <w:overflowPunct w:val="0"/>
              <w:textAlignment w:val="baseline"/>
              <w:rPr>
                <w:szCs w:val="24"/>
              </w:rPr>
            </w:pPr>
            <w:r>
              <w:rPr>
                <w:szCs w:val="24"/>
              </w:rPr>
              <w:t>Kūrybinio darbo idėja, tema numanoma.</w:t>
            </w:r>
            <w:r>
              <w:rPr>
                <w:i/>
                <w:iCs/>
                <w:szCs w:val="24"/>
              </w:rPr>
              <w:t xml:space="preserve"> </w:t>
            </w:r>
            <w:r>
              <w:rPr>
                <w:szCs w:val="24"/>
              </w:rPr>
              <w:t>Repertuaro pasirinkimas neatskleidžia mokinio gebėjimų.</w:t>
            </w:r>
          </w:p>
        </w:tc>
        <w:tc>
          <w:tcPr>
            <w:tcW w:w="856" w:type="dxa"/>
          </w:tcPr>
          <w:p w14:paraId="71571B7E" w14:textId="77777777" w:rsidR="00354E3B" w:rsidRDefault="00D978E9">
            <w:pPr>
              <w:overflowPunct w:val="0"/>
              <w:jc w:val="center"/>
              <w:textAlignment w:val="baseline"/>
              <w:rPr>
                <w:szCs w:val="24"/>
              </w:rPr>
            </w:pPr>
            <w:r>
              <w:rPr>
                <w:szCs w:val="24"/>
              </w:rPr>
              <w:t>1</w:t>
            </w:r>
          </w:p>
        </w:tc>
      </w:tr>
      <w:tr w:rsidR="00354E3B" w14:paraId="1803F9E8" w14:textId="77777777">
        <w:trPr>
          <w:trHeight w:val="144"/>
        </w:trPr>
        <w:tc>
          <w:tcPr>
            <w:tcW w:w="2122" w:type="dxa"/>
            <w:vMerge/>
          </w:tcPr>
          <w:p w14:paraId="1DE2CDA6" w14:textId="77777777" w:rsidR="00354E3B" w:rsidRDefault="00354E3B">
            <w:pPr>
              <w:overflowPunct w:val="0"/>
              <w:textAlignment w:val="baseline"/>
              <w:rPr>
                <w:szCs w:val="24"/>
              </w:rPr>
            </w:pPr>
          </w:p>
        </w:tc>
        <w:tc>
          <w:tcPr>
            <w:tcW w:w="2267" w:type="dxa"/>
            <w:vMerge/>
          </w:tcPr>
          <w:p w14:paraId="20F8121A" w14:textId="77777777" w:rsidR="00354E3B" w:rsidRDefault="00354E3B">
            <w:pPr>
              <w:overflowPunct w:val="0"/>
              <w:textAlignment w:val="baseline"/>
              <w:rPr>
                <w:szCs w:val="24"/>
              </w:rPr>
            </w:pPr>
          </w:p>
        </w:tc>
        <w:tc>
          <w:tcPr>
            <w:tcW w:w="4251" w:type="dxa"/>
          </w:tcPr>
          <w:p w14:paraId="67DB3D25" w14:textId="77777777" w:rsidR="00354E3B" w:rsidRDefault="00D978E9">
            <w:pPr>
              <w:overflowPunct w:val="0"/>
              <w:textAlignment w:val="baseline"/>
              <w:rPr>
                <w:color w:val="FF0000"/>
                <w:szCs w:val="24"/>
              </w:rPr>
            </w:pPr>
            <w:r>
              <w:rPr>
                <w:szCs w:val="24"/>
              </w:rPr>
              <w:t>Kūrybinio darbo idėja, tema neatskleista.</w:t>
            </w:r>
            <w:r>
              <w:rPr>
                <w:i/>
                <w:iCs/>
                <w:szCs w:val="24"/>
              </w:rPr>
              <w:t xml:space="preserve"> </w:t>
            </w:r>
            <w:r>
              <w:rPr>
                <w:szCs w:val="24"/>
              </w:rPr>
              <w:t xml:space="preserve">Repertuaro pasirinkimas nėra aiškus. </w:t>
            </w:r>
          </w:p>
        </w:tc>
        <w:tc>
          <w:tcPr>
            <w:tcW w:w="856" w:type="dxa"/>
          </w:tcPr>
          <w:p w14:paraId="60C59C24" w14:textId="77777777" w:rsidR="00354E3B" w:rsidRDefault="00D978E9">
            <w:pPr>
              <w:overflowPunct w:val="0"/>
              <w:jc w:val="center"/>
              <w:textAlignment w:val="baseline"/>
              <w:rPr>
                <w:szCs w:val="24"/>
              </w:rPr>
            </w:pPr>
            <w:r>
              <w:rPr>
                <w:szCs w:val="24"/>
              </w:rPr>
              <w:t>0</w:t>
            </w:r>
          </w:p>
        </w:tc>
      </w:tr>
      <w:tr w:rsidR="00354E3B" w14:paraId="2EAD584A" w14:textId="77777777">
        <w:trPr>
          <w:trHeight w:val="144"/>
        </w:trPr>
        <w:tc>
          <w:tcPr>
            <w:tcW w:w="2122" w:type="dxa"/>
            <w:vMerge/>
          </w:tcPr>
          <w:p w14:paraId="6B96F12D" w14:textId="77777777" w:rsidR="00354E3B" w:rsidRDefault="00354E3B">
            <w:pPr>
              <w:overflowPunct w:val="0"/>
              <w:textAlignment w:val="baseline"/>
              <w:rPr>
                <w:szCs w:val="24"/>
              </w:rPr>
            </w:pPr>
          </w:p>
        </w:tc>
        <w:tc>
          <w:tcPr>
            <w:tcW w:w="2267" w:type="dxa"/>
            <w:vMerge w:val="restart"/>
          </w:tcPr>
          <w:p w14:paraId="18AF3885" w14:textId="77777777" w:rsidR="00354E3B" w:rsidRDefault="00D978E9">
            <w:pPr>
              <w:overflowPunct w:val="0"/>
              <w:textAlignment w:val="baseline"/>
              <w:rPr>
                <w:szCs w:val="24"/>
              </w:rPr>
            </w:pPr>
            <w:r>
              <w:rPr>
                <w:szCs w:val="24"/>
              </w:rPr>
              <w:t>Meninių raiškos / išraiškos</w:t>
            </w:r>
          </w:p>
          <w:p w14:paraId="151812D2" w14:textId="77777777" w:rsidR="00354E3B" w:rsidRDefault="00D978E9">
            <w:pPr>
              <w:overflowPunct w:val="0"/>
              <w:textAlignment w:val="baseline"/>
              <w:rPr>
                <w:szCs w:val="24"/>
              </w:rPr>
            </w:pPr>
            <w:r>
              <w:rPr>
                <w:szCs w:val="24"/>
              </w:rPr>
              <w:t>priemonių pasirinkimas, panaudojimas</w:t>
            </w:r>
          </w:p>
        </w:tc>
        <w:tc>
          <w:tcPr>
            <w:tcW w:w="4251" w:type="dxa"/>
          </w:tcPr>
          <w:p w14:paraId="5796C739" w14:textId="77777777" w:rsidR="00354E3B" w:rsidRDefault="00D978E9">
            <w:pPr>
              <w:overflowPunct w:val="0"/>
              <w:textAlignment w:val="baseline"/>
              <w:rPr>
                <w:i/>
                <w:iCs/>
                <w:szCs w:val="24"/>
              </w:rPr>
            </w:pPr>
            <w:r>
              <w:rPr>
                <w:szCs w:val="24"/>
              </w:rPr>
              <w:t xml:space="preserve">Kūrybiniame darbe kūrybiškai ir tikslingai naudojamos meninės raiškos / išraiškos priemonės padeda atskleisti idėją, temą, praturtina pasirinktą repertuarą. </w:t>
            </w:r>
          </w:p>
        </w:tc>
        <w:tc>
          <w:tcPr>
            <w:tcW w:w="856" w:type="dxa"/>
          </w:tcPr>
          <w:p w14:paraId="4E65B3BE" w14:textId="77777777" w:rsidR="00354E3B" w:rsidRDefault="00D978E9">
            <w:pPr>
              <w:overflowPunct w:val="0"/>
              <w:jc w:val="center"/>
              <w:textAlignment w:val="baseline"/>
              <w:rPr>
                <w:szCs w:val="24"/>
              </w:rPr>
            </w:pPr>
            <w:r>
              <w:rPr>
                <w:szCs w:val="24"/>
              </w:rPr>
              <w:t xml:space="preserve">3 </w:t>
            </w:r>
          </w:p>
        </w:tc>
      </w:tr>
      <w:tr w:rsidR="00354E3B" w14:paraId="22A8F592" w14:textId="77777777">
        <w:trPr>
          <w:trHeight w:val="144"/>
        </w:trPr>
        <w:tc>
          <w:tcPr>
            <w:tcW w:w="2122" w:type="dxa"/>
            <w:vMerge/>
          </w:tcPr>
          <w:p w14:paraId="4B20E7AC" w14:textId="77777777" w:rsidR="00354E3B" w:rsidRDefault="00354E3B">
            <w:pPr>
              <w:overflowPunct w:val="0"/>
              <w:textAlignment w:val="baseline"/>
              <w:rPr>
                <w:szCs w:val="24"/>
              </w:rPr>
            </w:pPr>
          </w:p>
        </w:tc>
        <w:tc>
          <w:tcPr>
            <w:tcW w:w="2267" w:type="dxa"/>
            <w:vMerge/>
          </w:tcPr>
          <w:p w14:paraId="486494B0" w14:textId="77777777" w:rsidR="00354E3B" w:rsidRDefault="00354E3B">
            <w:pPr>
              <w:overflowPunct w:val="0"/>
              <w:textAlignment w:val="baseline"/>
              <w:rPr>
                <w:szCs w:val="24"/>
              </w:rPr>
            </w:pPr>
          </w:p>
        </w:tc>
        <w:tc>
          <w:tcPr>
            <w:tcW w:w="4251" w:type="dxa"/>
          </w:tcPr>
          <w:p w14:paraId="55A910A8" w14:textId="77777777" w:rsidR="00354E3B" w:rsidRDefault="00D978E9">
            <w:pPr>
              <w:overflowPunct w:val="0"/>
              <w:textAlignment w:val="baseline"/>
              <w:rPr>
                <w:szCs w:val="24"/>
              </w:rPr>
            </w:pPr>
            <w:r>
              <w:rPr>
                <w:szCs w:val="24"/>
              </w:rPr>
              <w:t>Kūrybiniame darbe kūrybiškai naudojamos meninės raiškos / išraiškos priemonės, tačiau ne visos apgalvotos ir ne visos padeda atskleisti idėją, temą ir repertuaro savitumą.</w:t>
            </w:r>
          </w:p>
        </w:tc>
        <w:tc>
          <w:tcPr>
            <w:tcW w:w="856" w:type="dxa"/>
          </w:tcPr>
          <w:p w14:paraId="51F0EC60" w14:textId="77777777" w:rsidR="00354E3B" w:rsidRDefault="00D978E9">
            <w:pPr>
              <w:overflowPunct w:val="0"/>
              <w:jc w:val="center"/>
              <w:textAlignment w:val="baseline"/>
              <w:rPr>
                <w:szCs w:val="24"/>
              </w:rPr>
            </w:pPr>
            <w:r>
              <w:rPr>
                <w:szCs w:val="24"/>
              </w:rPr>
              <w:t xml:space="preserve">2 </w:t>
            </w:r>
          </w:p>
        </w:tc>
      </w:tr>
      <w:tr w:rsidR="00354E3B" w14:paraId="2D0BA05B" w14:textId="77777777">
        <w:trPr>
          <w:trHeight w:val="144"/>
        </w:trPr>
        <w:tc>
          <w:tcPr>
            <w:tcW w:w="2122" w:type="dxa"/>
            <w:vMerge/>
          </w:tcPr>
          <w:p w14:paraId="46E19B95" w14:textId="77777777" w:rsidR="00354E3B" w:rsidRDefault="00354E3B">
            <w:pPr>
              <w:overflowPunct w:val="0"/>
              <w:textAlignment w:val="baseline"/>
              <w:rPr>
                <w:szCs w:val="24"/>
              </w:rPr>
            </w:pPr>
          </w:p>
        </w:tc>
        <w:tc>
          <w:tcPr>
            <w:tcW w:w="2267" w:type="dxa"/>
            <w:vMerge/>
          </w:tcPr>
          <w:p w14:paraId="581A9026" w14:textId="77777777" w:rsidR="00354E3B" w:rsidRDefault="00354E3B">
            <w:pPr>
              <w:overflowPunct w:val="0"/>
              <w:textAlignment w:val="baseline"/>
              <w:rPr>
                <w:szCs w:val="24"/>
              </w:rPr>
            </w:pPr>
          </w:p>
        </w:tc>
        <w:tc>
          <w:tcPr>
            <w:tcW w:w="4251" w:type="dxa"/>
          </w:tcPr>
          <w:p w14:paraId="0E18E6A9" w14:textId="77777777" w:rsidR="00354E3B" w:rsidRDefault="00D978E9">
            <w:pPr>
              <w:overflowPunct w:val="0"/>
              <w:textAlignment w:val="baseline"/>
              <w:rPr>
                <w:szCs w:val="24"/>
              </w:rPr>
            </w:pPr>
            <w:r>
              <w:rPr>
                <w:szCs w:val="24"/>
              </w:rPr>
              <w:t>Kūrybiniame darbe naudojamos meninės raiškos / išraiškos priemonės nepadeda atskleisti idėjos, temos ir repertuaro savitumo.</w:t>
            </w:r>
            <w:r>
              <w:rPr>
                <w:i/>
                <w:iCs/>
                <w:szCs w:val="24"/>
              </w:rPr>
              <w:t xml:space="preserve"> </w:t>
            </w:r>
          </w:p>
        </w:tc>
        <w:tc>
          <w:tcPr>
            <w:tcW w:w="856" w:type="dxa"/>
          </w:tcPr>
          <w:p w14:paraId="6C55A79A" w14:textId="77777777" w:rsidR="00354E3B" w:rsidRDefault="00D978E9">
            <w:pPr>
              <w:overflowPunct w:val="0"/>
              <w:jc w:val="center"/>
              <w:textAlignment w:val="baseline"/>
              <w:rPr>
                <w:szCs w:val="24"/>
              </w:rPr>
            </w:pPr>
            <w:r>
              <w:rPr>
                <w:szCs w:val="24"/>
              </w:rPr>
              <w:t xml:space="preserve">1 </w:t>
            </w:r>
          </w:p>
        </w:tc>
      </w:tr>
      <w:tr w:rsidR="00354E3B" w14:paraId="074268A4" w14:textId="77777777">
        <w:trPr>
          <w:trHeight w:val="144"/>
        </w:trPr>
        <w:tc>
          <w:tcPr>
            <w:tcW w:w="2122" w:type="dxa"/>
            <w:vMerge/>
          </w:tcPr>
          <w:p w14:paraId="32137BA1" w14:textId="77777777" w:rsidR="00354E3B" w:rsidRDefault="00354E3B">
            <w:pPr>
              <w:overflowPunct w:val="0"/>
              <w:textAlignment w:val="baseline"/>
              <w:rPr>
                <w:szCs w:val="24"/>
              </w:rPr>
            </w:pPr>
          </w:p>
        </w:tc>
        <w:tc>
          <w:tcPr>
            <w:tcW w:w="2267" w:type="dxa"/>
            <w:vMerge/>
          </w:tcPr>
          <w:p w14:paraId="307AAEA6" w14:textId="77777777" w:rsidR="00354E3B" w:rsidRDefault="00354E3B">
            <w:pPr>
              <w:overflowPunct w:val="0"/>
              <w:textAlignment w:val="baseline"/>
              <w:rPr>
                <w:szCs w:val="24"/>
              </w:rPr>
            </w:pPr>
          </w:p>
        </w:tc>
        <w:tc>
          <w:tcPr>
            <w:tcW w:w="4251" w:type="dxa"/>
          </w:tcPr>
          <w:p w14:paraId="6D8AE401" w14:textId="77777777" w:rsidR="00354E3B" w:rsidRDefault="00D978E9">
            <w:pPr>
              <w:overflowPunct w:val="0"/>
              <w:textAlignment w:val="baseline"/>
              <w:rPr>
                <w:szCs w:val="24"/>
              </w:rPr>
            </w:pPr>
            <w:r>
              <w:rPr>
                <w:szCs w:val="24"/>
              </w:rPr>
              <w:t xml:space="preserve">Kūrybiniame darbe trūksta meninės raiškos / išraiškos priemonių panaudojimo, o naudojamos priemonės neatskleidžia kūrybinio darbo idėjos, temos, repertuaro savitumo. </w:t>
            </w:r>
          </w:p>
        </w:tc>
        <w:tc>
          <w:tcPr>
            <w:tcW w:w="856" w:type="dxa"/>
          </w:tcPr>
          <w:p w14:paraId="0459E211" w14:textId="77777777" w:rsidR="00354E3B" w:rsidRDefault="00D978E9">
            <w:pPr>
              <w:overflowPunct w:val="0"/>
              <w:jc w:val="center"/>
              <w:textAlignment w:val="baseline"/>
              <w:rPr>
                <w:szCs w:val="24"/>
              </w:rPr>
            </w:pPr>
            <w:r>
              <w:rPr>
                <w:szCs w:val="24"/>
              </w:rPr>
              <w:t>0</w:t>
            </w:r>
          </w:p>
        </w:tc>
      </w:tr>
      <w:tr w:rsidR="00354E3B" w14:paraId="1A1E9873" w14:textId="77777777">
        <w:trPr>
          <w:trHeight w:val="144"/>
        </w:trPr>
        <w:tc>
          <w:tcPr>
            <w:tcW w:w="2122" w:type="dxa"/>
            <w:vMerge/>
          </w:tcPr>
          <w:p w14:paraId="19B5137A" w14:textId="77777777" w:rsidR="00354E3B" w:rsidRDefault="00354E3B">
            <w:pPr>
              <w:overflowPunct w:val="0"/>
              <w:textAlignment w:val="baseline"/>
              <w:rPr>
                <w:szCs w:val="24"/>
              </w:rPr>
            </w:pPr>
          </w:p>
        </w:tc>
        <w:tc>
          <w:tcPr>
            <w:tcW w:w="2267" w:type="dxa"/>
            <w:vMerge w:val="restart"/>
          </w:tcPr>
          <w:p w14:paraId="52B8F620" w14:textId="77777777" w:rsidR="00354E3B" w:rsidRDefault="00D978E9">
            <w:pPr>
              <w:overflowPunct w:val="0"/>
              <w:textAlignment w:val="baseline"/>
              <w:rPr>
                <w:szCs w:val="24"/>
              </w:rPr>
            </w:pPr>
            <w:r>
              <w:rPr>
                <w:szCs w:val="24"/>
              </w:rPr>
              <w:t>Kūrybinio darbo struktūra, vientisumas</w:t>
            </w:r>
          </w:p>
          <w:p w14:paraId="1CC71C6B" w14:textId="77777777" w:rsidR="00354E3B" w:rsidRDefault="00354E3B">
            <w:pPr>
              <w:overflowPunct w:val="0"/>
              <w:textAlignment w:val="baseline"/>
              <w:rPr>
                <w:szCs w:val="24"/>
              </w:rPr>
            </w:pPr>
          </w:p>
        </w:tc>
        <w:tc>
          <w:tcPr>
            <w:tcW w:w="4251" w:type="dxa"/>
          </w:tcPr>
          <w:p w14:paraId="1D99F2D7" w14:textId="77777777" w:rsidR="00354E3B" w:rsidRDefault="00D978E9">
            <w:pPr>
              <w:overflowPunct w:val="0"/>
              <w:textAlignment w:val="baseline"/>
              <w:rPr>
                <w:i/>
                <w:iCs/>
                <w:szCs w:val="24"/>
              </w:rPr>
            </w:pPr>
            <w:r>
              <w:rPr>
                <w:szCs w:val="24"/>
              </w:rPr>
              <w:t>Kūrybinis darbas turi aiškią struktūrą ir pasižymi darnia visuma.</w:t>
            </w:r>
          </w:p>
        </w:tc>
        <w:tc>
          <w:tcPr>
            <w:tcW w:w="856" w:type="dxa"/>
          </w:tcPr>
          <w:p w14:paraId="3605DDE6" w14:textId="77777777" w:rsidR="00354E3B" w:rsidRDefault="00D978E9">
            <w:pPr>
              <w:overflowPunct w:val="0"/>
              <w:jc w:val="center"/>
              <w:textAlignment w:val="baseline"/>
              <w:rPr>
                <w:szCs w:val="24"/>
              </w:rPr>
            </w:pPr>
            <w:r>
              <w:rPr>
                <w:szCs w:val="24"/>
              </w:rPr>
              <w:t>2</w:t>
            </w:r>
          </w:p>
        </w:tc>
      </w:tr>
      <w:tr w:rsidR="00354E3B" w14:paraId="405644F1" w14:textId="77777777">
        <w:trPr>
          <w:trHeight w:val="144"/>
        </w:trPr>
        <w:tc>
          <w:tcPr>
            <w:tcW w:w="2122" w:type="dxa"/>
            <w:vMerge/>
          </w:tcPr>
          <w:p w14:paraId="22CB29BA" w14:textId="77777777" w:rsidR="00354E3B" w:rsidRDefault="00354E3B">
            <w:pPr>
              <w:overflowPunct w:val="0"/>
              <w:textAlignment w:val="baseline"/>
              <w:rPr>
                <w:szCs w:val="24"/>
              </w:rPr>
            </w:pPr>
          </w:p>
        </w:tc>
        <w:tc>
          <w:tcPr>
            <w:tcW w:w="2267" w:type="dxa"/>
            <w:vMerge/>
          </w:tcPr>
          <w:p w14:paraId="670C9604" w14:textId="77777777" w:rsidR="00354E3B" w:rsidRDefault="00354E3B">
            <w:pPr>
              <w:overflowPunct w:val="0"/>
              <w:textAlignment w:val="baseline"/>
              <w:rPr>
                <w:szCs w:val="24"/>
              </w:rPr>
            </w:pPr>
          </w:p>
        </w:tc>
        <w:tc>
          <w:tcPr>
            <w:tcW w:w="4251" w:type="dxa"/>
          </w:tcPr>
          <w:p w14:paraId="68E4024C" w14:textId="77777777" w:rsidR="00354E3B" w:rsidRDefault="00D978E9">
            <w:pPr>
              <w:overflowPunct w:val="0"/>
              <w:textAlignment w:val="baseline"/>
              <w:rPr>
                <w:szCs w:val="24"/>
              </w:rPr>
            </w:pPr>
            <w:r>
              <w:rPr>
                <w:szCs w:val="24"/>
              </w:rPr>
              <w:t>Aiški kūrybinio darbo pradžia ir pabaiga, tačiau neatskleidžiama kulminacija, pasitaiko nenuoseklių sprendimų.</w:t>
            </w:r>
          </w:p>
        </w:tc>
        <w:tc>
          <w:tcPr>
            <w:tcW w:w="856" w:type="dxa"/>
          </w:tcPr>
          <w:p w14:paraId="0E391E90" w14:textId="77777777" w:rsidR="00354E3B" w:rsidRDefault="00D978E9">
            <w:pPr>
              <w:overflowPunct w:val="0"/>
              <w:jc w:val="center"/>
              <w:textAlignment w:val="baseline"/>
              <w:rPr>
                <w:szCs w:val="24"/>
              </w:rPr>
            </w:pPr>
            <w:r>
              <w:rPr>
                <w:szCs w:val="24"/>
              </w:rPr>
              <w:t>1</w:t>
            </w:r>
          </w:p>
        </w:tc>
      </w:tr>
      <w:tr w:rsidR="00354E3B" w14:paraId="037F731B" w14:textId="77777777">
        <w:trPr>
          <w:trHeight w:val="144"/>
        </w:trPr>
        <w:tc>
          <w:tcPr>
            <w:tcW w:w="2122" w:type="dxa"/>
            <w:vMerge/>
          </w:tcPr>
          <w:p w14:paraId="489FA818" w14:textId="77777777" w:rsidR="00354E3B" w:rsidRDefault="00354E3B">
            <w:pPr>
              <w:overflowPunct w:val="0"/>
              <w:textAlignment w:val="baseline"/>
              <w:rPr>
                <w:szCs w:val="24"/>
              </w:rPr>
            </w:pPr>
          </w:p>
        </w:tc>
        <w:tc>
          <w:tcPr>
            <w:tcW w:w="2267" w:type="dxa"/>
            <w:vMerge/>
          </w:tcPr>
          <w:p w14:paraId="300072B1" w14:textId="77777777" w:rsidR="00354E3B" w:rsidRDefault="00354E3B">
            <w:pPr>
              <w:overflowPunct w:val="0"/>
              <w:textAlignment w:val="baseline"/>
              <w:rPr>
                <w:szCs w:val="24"/>
              </w:rPr>
            </w:pPr>
          </w:p>
        </w:tc>
        <w:tc>
          <w:tcPr>
            <w:tcW w:w="4251" w:type="dxa"/>
          </w:tcPr>
          <w:p w14:paraId="1C3CBF34" w14:textId="77777777" w:rsidR="00354E3B" w:rsidRDefault="00D978E9">
            <w:pPr>
              <w:overflowPunct w:val="0"/>
              <w:textAlignment w:val="baseline"/>
              <w:rPr>
                <w:i/>
                <w:iCs/>
                <w:szCs w:val="24"/>
              </w:rPr>
            </w:pPr>
            <w:r>
              <w:rPr>
                <w:szCs w:val="24"/>
              </w:rPr>
              <w:t>Nėra aiškios struktūros, trūksta vientisumo.</w:t>
            </w:r>
          </w:p>
        </w:tc>
        <w:tc>
          <w:tcPr>
            <w:tcW w:w="856" w:type="dxa"/>
          </w:tcPr>
          <w:p w14:paraId="617FEBA1" w14:textId="77777777" w:rsidR="00354E3B" w:rsidRDefault="00D978E9">
            <w:pPr>
              <w:overflowPunct w:val="0"/>
              <w:jc w:val="center"/>
              <w:textAlignment w:val="baseline"/>
              <w:rPr>
                <w:szCs w:val="24"/>
              </w:rPr>
            </w:pPr>
            <w:r>
              <w:rPr>
                <w:szCs w:val="24"/>
              </w:rPr>
              <w:t>0</w:t>
            </w:r>
          </w:p>
        </w:tc>
      </w:tr>
      <w:tr w:rsidR="00354E3B" w14:paraId="745D3F95" w14:textId="77777777">
        <w:trPr>
          <w:trHeight w:val="144"/>
        </w:trPr>
        <w:tc>
          <w:tcPr>
            <w:tcW w:w="2122" w:type="dxa"/>
            <w:vMerge/>
          </w:tcPr>
          <w:p w14:paraId="4B6F90B3" w14:textId="77777777" w:rsidR="00354E3B" w:rsidRDefault="00354E3B">
            <w:pPr>
              <w:overflowPunct w:val="0"/>
              <w:textAlignment w:val="baseline"/>
              <w:rPr>
                <w:szCs w:val="24"/>
              </w:rPr>
            </w:pPr>
          </w:p>
        </w:tc>
        <w:tc>
          <w:tcPr>
            <w:tcW w:w="2267" w:type="dxa"/>
            <w:vMerge w:val="restart"/>
          </w:tcPr>
          <w:p w14:paraId="120EFE38" w14:textId="77777777" w:rsidR="00354E3B" w:rsidRDefault="00D978E9">
            <w:pPr>
              <w:overflowPunct w:val="0"/>
              <w:textAlignment w:val="baseline"/>
              <w:rPr>
                <w:szCs w:val="24"/>
              </w:rPr>
            </w:pPr>
            <w:r>
              <w:rPr>
                <w:szCs w:val="24"/>
              </w:rPr>
              <w:t>Atlikimo (technikos) įgūdžiai (taikymas) ir tikslumas</w:t>
            </w:r>
          </w:p>
        </w:tc>
        <w:tc>
          <w:tcPr>
            <w:tcW w:w="4251" w:type="dxa"/>
          </w:tcPr>
          <w:p w14:paraId="643B5FFE" w14:textId="77777777" w:rsidR="00354E3B" w:rsidRDefault="00D978E9">
            <w:pPr>
              <w:overflowPunct w:val="0"/>
              <w:textAlignment w:val="baseline"/>
              <w:rPr>
                <w:szCs w:val="24"/>
              </w:rPr>
            </w:pPr>
            <w:r>
              <w:rPr>
                <w:szCs w:val="24"/>
              </w:rPr>
              <w:t>Geba pasirinkti ir taikyti specifines technikas, valdo įgūdžius, būtinus sėkmingai įgyvendinti kūrybinį darbą. Atlikimas tikslus ritmo, tempo, intonacijos požiūriu.</w:t>
            </w:r>
          </w:p>
        </w:tc>
        <w:tc>
          <w:tcPr>
            <w:tcW w:w="856" w:type="dxa"/>
          </w:tcPr>
          <w:p w14:paraId="54DE6F36" w14:textId="77777777" w:rsidR="00354E3B" w:rsidRDefault="00D978E9">
            <w:pPr>
              <w:overflowPunct w:val="0"/>
              <w:jc w:val="center"/>
              <w:textAlignment w:val="baseline"/>
              <w:rPr>
                <w:szCs w:val="24"/>
              </w:rPr>
            </w:pPr>
            <w:r>
              <w:rPr>
                <w:szCs w:val="24"/>
              </w:rPr>
              <w:t>3</w:t>
            </w:r>
          </w:p>
        </w:tc>
      </w:tr>
      <w:tr w:rsidR="00354E3B" w14:paraId="73D5949A" w14:textId="77777777">
        <w:trPr>
          <w:trHeight w:val="144"/>
        </w:trPr>
        <w:tc>
          <w:tcPr>
            <w:tcW w:w="2122" w:type="dxa"/>
            <w:vMerge/>
          </w:tcPr>
          <w:p w14:paraId="385D3695" w14:textId="77777777" w:rsidR="00354E3B" w:rsidRDefault="00354E3B">
            <w:pPr>
              <w:overflowPunct w:val="0"/>
              <w:textAlignment w:val="baseline"/>
              <w:rPr>
                <w:szCs w:val="24"/>
              </w:rPr>
            </w:pPr>
          </w:p>
        </w:tc>
        <w:tc>
          <w:tcPr>
            <w:tcW w:w="2267" w:type="dxa"/>
            <w:vMerge/>
          </w:tcPr>
          <w:p w14:paraId="6B03CAEB" w14:textId="77777777" w:rsidR="00354E3B" w:rsidRDefault="00354E3B">
            <w:pPr>
              <w:overflowPunct w:val="0"/>
              <w:textAlignment w:val="baseline"/>
              <w:rPr>
                <w:szCs w:val="24"/>
              </w:rPr>
            </w:pPr>
          </w:p>
        </w:tc>
        <w:tc>
          <w:tcPr>
            <w:tcW w:w="4251" w:type="dxa"/>
          </w:tcPr>
          <w:p w14:paraId="0B8C7C94" w14:textId="77777777" w:rsidR="00354E3B" w:rsidRDefault="00D978E9">
            <w:pPr>
              <w:overflowPunct w:val="0"/>
              <w:textAlignment w:val="baseline"/>
              <w:rPr>
                <w:szCs w:val="24"/>
              </w:rPr>
            </w:pPr>
            <w:r>
              <w:rPr>
                <w:szCs w:val="24"/>
              </w:rPr>
              <w:t>Geba pasirinkti specifines technikas, jas pritaikyti, tačiau pastebimas minimalus įgūdžių ir gebėjimų trūkumas įgyvendinant kūrybinį darbą. Atliekant pasitaiko ritmo, tempo, intonacijos netikslumų.</w:t>
            </w:r>
          </w:p>
        </w:tc>
        <w:tc>
          <w:tcPr>
            <w:tcW w:w="856" w:type="dxa"/>
          </w:tcPr>
          <w:p w14:paraId="27940020" w14:textId="77777777" w:rsidR="00354E3B" w:rsidRDefault="00D978E9">
            <w:pPr>
              <w:overflowPunct w:val="0"/>
              <w:jc w:val="center"/>
              <w:textAlignment w:val="baseline"/>
              <w:rPr>
                <w:szCs w:val="24"/>
              </w:rPr>
            </w:pPr>
            <w:r>
              <w:rPr>
                <w:szCs w:val="24"/>
              </w:rPr>
              <w:t>2</w:t>
            </w:r>
          </w:p>
        </w:tc>
      </w:tr>
      <w:tr w:rsidR="00354E3B" w14:paraId="0EF70A6E" w14:textId="77777777">
        <w:trPr>
          <w:trHeight w:val="144"/>
        </w:trPr>
        <w:tc>
          <w:tcPr>
            <w:tcW w:w="2122" w:type="dxa"/>
            <w:vMerge/>
          </w:tcPr>
          <w:p w14:paraId="63B2D500" w14:textId="77777777" w:rsidR="00354E3B" w:rsidRDefault="00354E3B">
            <w:pPr>
              <w:overflowPunct w:val="0"/>
              <w:textAlignment w:val="baseline"/>
              <w:rPr>
                <w:szCs w:val="24"/>
              </w:rPr>
            </w:pPr>
          </w:p>
        </w:tc>
        <w:tc>
          <w:tcPr>
            <w:tcW w:w="2267" w:type="dxa"/>
            <w:vMerge/>
          </w:tcPr>
          <w:p w14:paraId="5EA240FB" w14:textId="77777777" w:rsidR="00354E3B" w:rsidRDefault="00354E3B">
            <w:pPr>
              <w:overflowPunct w:val="0"/>
              <w:textAlignment w:val="baseline"/>
              <w:rPr>
                <w:szCs w:val="24"/>
              </w:rPr>
            </w:pPr>
          </w:p>
        </w:tc>
        <w:tc>
          <w:tcPr>
            <w:tcW w:w="4251" w:type="dxa"/>
          </w:tcPr>
          <w:p w14:paraId="11A3D12D" w14:textId="77777777" w:rsidR="00354E3B" w:rsidRDefault="00D978E9">
            <w:pPr>
              <w:overflowPunct w:val="0"/>
              <w:textAlignment w:val="baseline"/>
              <w:rPr>
                <w:szCs w:val="24"/>
              </w:rPr>
            </w:pPr>
            <w:r>
              <w:rPr>
                <w:szCs w:val="24"/>
              </w:rPr>
              <w:t>Pasirinkta technika neapgalvota, trūksta gebėjimo ją pritaikyti. Pastebima įgūdžių stoka įgyvendinant kūrybinį darbą. Atlikimo netikslumai trukdo išpildyti repertuarą.</w:t>
            </w:r>
          </w:p>
        </w:tc>
        <w:tc>
          <w:tcPr>
            <w:tcW w:w="856" w:type="dxa"/>
          </w:tcPr>
          <w:p w14:paraId="549C65B7" w14:textId="77777777" w:rsidR="00354E3B" w:rsidRDefault="00D978E9">
            <w:pPr>
              <w:overflowPunct w:val="0"/>
              <w:jc w:val="center"/>
              <w:textAlignment w:val="baseline"/>
              <w:rPr>
                <w:szCs w:val="24"/>
              </w:rPr>
            </w:pPr>
            <w:r>
              <w:rPr>
                <w:szCs w:val="24"/>
              </w:rPr>
              <w:t>1</w:t>
            </w:r>
          </w:p>
        </w:tc>
      </w:tr>
      <w:tr w:rsidR="00354E3B" w14:paraId="1F37C910" w14:textId="77777777">
        <w:trPr>
          <w:trHeight w:val="144"/>
        </w:trPr>
        <w:tc>
          <w:tcPr>
            <w:tcW w:w="2122" w:type="dxa"/>
            <w:vMerge/>
          </w:tcPr>
          <w:p w14:paraId="3657D57C" w14:textId="77777777" w:rsidR="00354E3B" w:rsidRDefault="00354E3B">
            <w:pPr>
              <w:overflowPunct w:val="0"/>
              <w:textAlignment w:val="baseline"/>
              <w:rPr>
                <w:szCs w:val="24"/>
              </w:rPr>
            </w:pPr>
          </w:p>
        </w:tc>
        <w:tc>
          <w:tcPr>
            <w:tcW w:w="2267" w:type="dxa"/>
            <w:vMerge/>
          </w:tcPr>
          <w:p w14:paraId="62A5C060" w14:textId="77777777" w:rsidR="00354E3B" w:rsidRDefault="00354E3B">
            <w:pPr>
              <w:overflowPunct w:val="0"/>
              <w:textAlignment w:val="baseline"/>
              <w:rPr>
                <w:szCs w:val="24"/>
              </w:rPr>
            </w:pPr>
          </w:p>
        </w:tc>
        <w:tc>
          <w:tcPr>
            <w:tcW w:w="4251" w:type="dxa"/>
          </w:tcPr>
          <w:p w14:paraId="0BD203E9" w14:textId="77777777" w:rsidR="00354E3B" w:rsidRDefault="00D978E9">
            <w:pPr>
              <w:overflowPunct w:val="0"/>
              <w:textAlignment w:val="baseline"/>
              <w:rPr>
                <w:szCs w:val="24"/>
              </w:rPr>
            </w:pPr>
            <w:r>
              <w:rPr>
                <w:szCs w:val="24"/>
              </w:rPr>
              <w:t>Neaiški pasirinkta technika, trūksta gebėjimų ir įgūdžių įgyvendinant kūrybinį darbą.</w:t>
            </w:r>
          </w:p>
        </w:tc>
        <w:tc>
          <w:tcPr>
            <w:tcW w:w="856" w:type="dxa"/>
          </w:tcPr>
          <w:p w14:paraId="12ECBDBD" w14:textId="77777777" w:rsidR="00354E3B" w:rsidRDefault="00D978E9">
            <w:pPr>
              <w:overflowPunct w:val="0"/>
              <w:jc w:val="center"/>
              <w:textAlignment w:val="baseline"/>
              <w:rPr>
                <w:szCs w:val="24"/>
              </w:rPr>
            </w:pPr>
            <w:r>
              <w:rPr>
                <w:szCs w:val="24"/>
              </w:rPr>
              <w:t>0</w:t>
            </w:r>
          </w:p>
        </w:tc>
      </w:tr>
      <w:tr w:rsidR="00354E3B" w14:paraId="6F873A08" w14:textId="77777777">
        <w:trPr>
          <w:trHeight w:val="144"/>
        </w:trPr>
        <w:tc>
          <w:tcPr>
            <w:tcW w:w="2122" w:type="dxa"/>
            <w:vMerge/>
          </w:tcPr>
          <w:p w14:paraId="3A2936A4" w14:textId="77777777" w:rsidR="00354E3B" w:rsidRDefault="00354E3B">
            <w:pPr>
              <w:overflowPunct w:val="0"/>
              <w:textAlignment w:val="baseline"/>
              <w:rPr>
                <w:szCs w:val="24"/>
              </w:rPr>
            </w:pPr>
          </w:p>
        </w:tc>
        <w:tc>
          <w:tcPr>
            <w:tcW w:w="2267" w:type="dxa"/>
            <w:vMerge w:val="restart"/>
          </w:tcPr>
          <w:p w14:paraId="5A220486" w14:textId="77777777" w:rsidR="00354E3B" w:rsidRDefault="00D978E9">
            <w:pPr>
              <w:overflowPunct w:val="0"/>
              <w:textAlignment w:val="baseline"/>
              <w:rPr>
                <w:szCs w:val="24"/>
              </w:rPr>
            </w:pPr>
            <w:r>
              <w:rPr>
                <w:szCs w:val="24"/>
              </w:rPr>
              <w:t>Kūrybinio darbo meninė visuma</w:t>
            </w:r>
          </w:p>
        </w:tc>
        <w:tc>
          <w:tcPr>
            <w:tcW w:w="4251" w:type="dxa"/>
          </w:tcPr>
          <w:p w14:paraId="66146570" w14:textId="77777777" w:rsidR="00354E3B" w:rsidRDefault="00D978E9">
            <w:pPr>
              <w:overflowPunct w:val="0"/>
              <w:textAlignment w:val="baseline"/>
              <w:rPr>
                <w:szCs w:val="24"/>
              </w:rPr>
            </w:pPr>
            <w:r>
              <w:rPr>
                <w:szCs w:val="24"/>
              </w:rPr>
              <w:t xml:space="preserve">Pasirinktas kūrybinio darbo apipavidalinimas leidžia savitai perteikti kūrybinį sumanymą. </w:t>
            </w:r>
          </w:p>
        </w:tc>
        <w:tc>
          <w:tcPr>
            <w:tcW w:w="856" w:type="dxa"/>
          </w:tcPr>
          <w:p w14:paraId="378474F2" w14:textId="77777777" w:rsidR="00354E3B" w:rsidRDefault="00D978E9">
            <w:pPr>
              <w:overflowPunct w:val="0"/>
              <w:jc w:val="center"/>
              <w:textAlignment w:val="baseline"/>
              <w:rPr>
                <w:szCs w:val="24"/>
              </w:rPr>
            </w:pPr>
            <w:r>
              <w:rPr>
                <w:szCs w:val="24"/>
              </w:rPr>
              <w:t>2</w:t>
            </w:r>
          </w:p>
        </w:tc>
      </w:tr>
      <w:tr w:rsidR="00354E3B" w14:paraId="0632F586" w14:textId="77777777">
        <w:trPr>
          <w:trHeight w:val="144"/>
        </w:trPr>
        <w:tc>
          <w:tcPr>
            <w:tcW w:w="2122" w:type="dxa"/>
            <w:vMerge/>
          </w:tcPr>
          <w:p w14:paraId="31CA481B" w14:textId="77777777" w:rsidR="00354E3B" w:rsidRDefault="00354E3B">
            <w:pPr>
              <w:overflowPunct w:val="0"/>
              <w:textAlignment w:val="baseline"/>
              <w:rPr>
                <w:szCs w:val="24"/>
              </w:rPr>
            </w:pPr>
          </w:p>
        </w:tc>
        <w:tc>
          <w:tcPr>
            <w:tcW w:w="2267" w:type="dxa"/>
            <w:vMerge/>
          </w:tcPr>
          <w:p w14:paraId="383D0FBF" w14:textId="77777777" w:rsidR="00354E3B" w:rsidRDefault="00354E3B">
            <w:pPr>
              <w:overflowPunct w:val="0"/>
              <w:textAlignment w:val="baseline"/>
              <w:rPr>
                <w:szCs w:val="24"/>
              </w:rPr>
            </w:pPr>
          </w:p>
        </w:tc>
        <w:tc>
          <w:tcPr>
            <w:tcW w:w="4251" w:type="dxa"/>
          </w:tcPr>
          <w:p w14:paraId="1991E75C" w14:textId="77777777" w:rsidR="00354E3B" w:rsidRDefault="00D978E9">
            <w:pPr>
              <w:overflowPunct w:val="0"/>
              <w:textAlignment w:val="baseline"/>
              <w:rPr>
                <w:szCs w:val="24"/>
              </w:rPr>
            </w:pPr>
            <w:r>
              <w:rPr>
                <w:szCs w:val="24"/>
              </w:rPr>
              <w:t>Pasirinktas kūrybinio darbo apipavidalinimas iš dalies perteikia kūrybinį sumanymą.</w:t>
            </w:r>
          </w:p>
        </w:tc>
        <w:tc>
          <w:tcPr>
            <w:tcW w:w="856" w:type="dxa"/>
          </w:tcPr>
          <w:p w14:paraId="0D656727" w14:textId="77777777" w:rsidR="00354E3B" w:rsidRDefault="00D978E9">
            <w:pPr>
              <w:overflowPunct w:val="0"/>
              <w:jc w:val="center"/>
              <w:textAlignment w:val="baseline"/>
              <w:rPr>
                <w:szCs w:val="24"/>
              </w:rPr>
            </w:pPr>
            <w:r>
              <w:rPr>
                <w:szCs w:val="24"/>
              </w:rPr>
              <w:t>1</w:t>
            </w:r>
          </w:p>
        </w:tc>
      </w:tr>
      <w:tr w:rsidR="00354E3B" w14:paraId="2F605FF2" w14:textId="77777777">
        <w:trPr>
          <w:trHeight w:val="144"/>
        </w:trPr>
        <w:tc>
          <w:tcPr>
            <w:tcW w:w="2122" w:type="dxa"/>
            <w:vMerge/>
          </w:tcPr>
          <w:p w14:paraId="6C01CB8D" w14:textId="77777777" w:rsidR="00354E3B" w:rsidRDefault="00354E3B">
            <w:pPr>
              <w:overflowPunct w:val="0"/>
              <w:textAlignment w:val="baseline"/>
              <w:rPr>
                <w:szCs w:val="24"/>
              </w:rPr>
            </w:pPr>
          </w:p>
        </w:tc>
        <w:tc>
          <w:tcPr>
            <w:tcW w:w="2267" w:type="dxa"/>
            <w:vMerge/>
          </w:tcPr>
          <w:p w14:paraId="1BEAD111" w14:textId="77777777" w:rsidR="00354E3B" w:rsidRDefault="00354E3B">
            <w:pPr>
              <w:overflowPunct w:val="0"/>
              <w:textAlignment w:val="baseline"/>
              <w:rPr>
                <w:szCs w:val="24"/>
              </w:rPr>
            </w:pPr>
          </w:p>
        </w:tc>
        <w:tc>
          <w:tcPr>
            <w:tcW w:w="4251" w:type="dxa"/>
          </w:tcPr>
          <w:p w14:paraId="1A6341EF" w14:textId="77777777" w:rsidR="00354E3B" w:rsidRDefault="00D978E9">
            <w:pPr>
              <w:overflowPunct w:val="0"/>
              <w:textAlignment w:val="baseline"/>
              <w:rPr>
                <w:szCs w:val="24"/>
              </w:rPr>
            </w:pPr>
            <w:r>
              <w:rPr>
                <w:szCs w:val="24"/>
              </w:rPr>
              <w:t xml:space="preserve">Pasirinktas kūrybinio darbo apipavidalinimas, neperteikia kūrybinio sumanymo. </w:t>
            </w:r>
          </w:p>
        </w:tc>
        <w:tc>
          <w:tcPr>
            <w:tcW w:w="856" w:type="dxa"/>
          </w:tcPr>
          <w:p w14:paraId="6CE52F9C" w14:textId="77777777" w:rsidR="00354E3B" w:rsidRDefault="00D978E9">
            <w:pPr>
              <w:overflowPunct w:val="0"/>
              <w:jc w:val="center"/>
              <w:textAlignment w:val="baseline"/>
              <w:rPr>
                <w:szCs w:val="24"/>
              </w:rPr>
            </w:pPr>
            <w:r>
              <w:rPr>
                <w:szCs w:val="24"/>
              </w:rPr>
              <w:t>0</w:t>
            </w:r>
          </w:p>
        </w:tc>
      </w:tr>
      <w:tr w:rsidR="00354E3B" w14:paraId="7D61ED81" w14:textId="77777777">
        <w:trPr>
          <w:trHeight w:val="144"/>
        </w:trPr>
        <w:tc>
          <w:tcPr>
            <w:tcW w:w="2122" w:type="dxa"/>
            <w:vMerge/>
          </w:tcPr>
          <w:p w14:paraId="1F4D8C86" w14:textId="77777777" w:rsidR="00354E3B" w:rsidRDefault="00354E3B">
            <w:pPr>
              <w:overflowPunct w:val="0"/>
              <w:textAlignment w:val="baseline"/>
              <w:rPr>
                <w:szCs w:val="24"/>
              </w:rPr>
            </w:pPr>
          </w:p>
        </w:tc>
        <w:tc>
          <w:tcPr>
            <w:tcW w:w="2267" w:type="dxa"/>
            <w:vMerge w:val="restart"/>
          </w:tcPr>
          <w:p w14:paraId="7D14C0B3" w14:textId="77777777" w:rsidR="00354E3B" w:rsidRDefault="00D978E9">
            <w:pPr>
              <w:overflowPunct w:val="0"/>
              <w:textAlignment w:val="baseline"/>
              <w:rPr>
                <w:szCs w:val="24"/>
              </w:rPr>
            </w:pPr>
            <w:r>
              <w:rPr>
                <w:szCs w:val="24"/>
              </w:rPr>
              <w:t>Kūrybinio darbo reikalavimų atitiktis</w:t>
            </w:r>
          </w:p>
        </w:tc>
        <w:tc>
          <w:tcPr>
            <w:tcW w:w="4251" w:type="dxa"/>
          </w:tcPr>
          <w:p w14:paraId="203192EF" w14:textId="77777777" w:rsidR="00354E3B" w:rsidRDefault="00D978E9">
            <w:pPr>
              <w:overflowPunct w:val="0"/>
              <w:textAlignment w:val="baseline"/>
              <w:rPr>
                <w:szCs w:val="24"/>
              </w:rPr>
            </w:pPr>
            <w:r>
              <w:rPr>
                <w:szCs w:val="24"/>
              </w:rPr>
              <w:t>Kūrybinio darbo pasirinkimas ir atlikimas atitinka reikalavimus.</w:t>
            </w:r>
          </w:p>
        </w:tc>
        <w:tc>
          <w:tcPr>
            <w:tcW w:w="856" w:type="dxa"/>
          </w:tcPr>
          <w:p w14:paraId="28DE90B3" w14:textId="77777777" w:rsidR="00354E3B" w:rsidRDefault="00D978E9">
            <w:pPr>
              <w:overflowPunct w:val="0"/>
              <w:jc w:val="center"/>
              <w:textAlignment w:val="baseline"/>
              <w:rPr>
                <w:szCs w:val="24"/>
              </w:rPr>
            </w:pPr>
            <w:r>
              <w:rPr>
                <w:szCs w:val="24"/>
              </w:rPr>
              <w:t>2</w:t>
            </w:r>
          </w:p>
        </w:tc>
      </w:tr>
      <w:tr w:rsidR="00354E3B" w14:paraId="2D12D2E9" w14:textId="77777777">
        <w:trPr>
          <w:trHeight w:val="144"/>
        </w:trPr>
        <w:tc>
          <w:tcPr>
            <w:tcW w:w="2122" w:type="dxa"/>
            <w:vMerge/>
          </w:tcPr>
          <w:p w14:paraId="30E15CD5" w14:textId="77777777" w:rsidR="00354E3B" w:rsidRDefault="00354E3B">
            <w:pPr>
              <w:overflowPunct w:val="0"/>
              <w:textAlignment w:val="baseline"/>
              <w:rPr>
                <w:szCs w:val="24"/>
              </w:rPr>
            </w:pPr>
          </w:p>
        </w:tc>
        <w:tc>
          <w:tcPr>
            <w:tcW w:w="2267" w:type="dxa"/>
            <w:vMerge/>
          </w:tcPr>
          <w:p w14:paraId="50B331AB" w14:textId="77777777" w:rsidR="00354E3B" w:rsidRDefault="00354E3B">
            <w:pPr>
              <w:overflowPunct w:val="0"/>
              <w:textAlignment w:val="baseline"/>
              <w:rPr>
                <w:szCs w:val="24"/>
              </w:rPr>
            </w:pPr>
          </w:p>
        </w:tc>
        <w:tc>
          <w:tcPr>
            <w:tcW w:w="4251" w:type="dxa"/>
          </w:tcPr>
          <w:p w14:paraId="0585423E" w14:textId="77777777" w:rsidR="00354E3B" w:rsidRDefault="00D978E9">
            <w:pPr>
              <w:overflowPunct w:val="0"/>
              <w:textAlignment w:val="baseline"/>
              <w:rPr>
                <w:szCs w:val="24"/>
              </w:rPr>
            </w:pPr>
            <w:r>
              <w:rPr>
                <w:szCs w:val="24"/>
              </w:rPr>
              <w:t>Kūrybinio darbo pasirinkimas ir atlikimas iš dalies atitinka reikalavimus.</w:t>
            </w:r>
          </w:p>
        </w:tc>
        <w:tc>
          <w:tcPr>
            <w:tcW w:w="856" w:type="dxa"/>
          </w:tcPr>
          <w:p w14:paraId="644B052F" w14:textId="77777777" w:rsidR="00354E3B" w:rsidRDefault="00D978E9">
            <w:pPr>
              <w:overflowPunct w:val="0"/>
              <w:jc w:val="center"/>
              <w:textAlignment w:val="baseline"/>
              <w:rPr>
                <w:szCs w:val="24"/>
              </w:rPr>
            </w:pPr>
            <w:r>
              <w:rPr>
                <w:szCs w:val="24"/>
              </w:rPr>
              <w:t>1</w:t>
            </w:r>
          </w:p>
        </w:tc>
      </w:tr>
      <w:tr w:rsidR="00354E3B" w14:paraId="56E95B6E" w14:textId="77777777">
        <w:trPr>
          <w:trHeight w:val="144"/>
        </w:trPr>
        <w:tc>
          <w:tcPr>
            <w:tcW w:w="2122" w:type="dxa"/>
            <w:vMerge/>
          </w:tcPr>
          <w:p w14:paraId="463211A1" w14:textId="77777777" w:rsidR="00354E3B" w:rsidRDefault="00354E3B">
            <w:pPr>
              <w:overflowPunct w:val="0"/>
              <w:textAlignment w:val="baseline"/>
              <w:rPr>
                <w:szCs w:val="24"/>
              </w:rPr>
            </w:pPr>
          </w:p>
        </w:tc>
        <w:tc>
          <w:tcPr>
            <w:tcW w:w="2267" w:type="dxa"/>
            <w:vMerge/>
          </w:tcPr>
          <w:p w14:paraId="09DB374A" w14:textId="77777777" w:rsidR="00354E3B" w:rsidRDefault="00354E3B">
            <w:pPr>
              <w:overflowPunct w:val="0"/>
              <w:textAlignment w:val="baseline"/>
              <w:rPr>
                <w:szCs w:val="24"/>
              </w:rPr>
            </w:pPr>
          </w:p>
        </w:tc>
        <w:tc>
          <w:tcPr>
            <w:tcW w:w="4251" w:type="dxa"/>
          </w:tcPr>
          <w:p w14:paraId="39E4D7A4" w14:textId="77777777" w:rsidR="00354E3B" w:rsidRDefault="00D978E9">
            <w:pPr>
              <w:overflowPunct w:val="0"/>
              <w:textAlignment w:val="baseline"/>
              <w:rPr>
                <w:szCs w:val="24"/>
              </w:rPr>
            </w:pPr>
            <w:r>
              <w:rPr>
                <w:szCs w:val="24"/>
              </w:rPr>
              <w:t>Kūrybinio darbo pasirinkimas ir atlikimas neatitinka reikalavimų.</w:t>
            </w:r>
          </w:p>
        </w:tc>
        <w:tc>
          <w:tcPr>
            <w:tcW w:w="856" w:type="dxa"/>
          </w:tcPr>
          <w:p w14:paraId="1B318C8A" w14:textId="77777777" w:rsidR="00354E3B" w:rsidRDefault="00D978E9">
            <w:pPr>
              <w:overflowPunct w:val="0"/>
              <w:jc w:val="center"/>
              <w:textAlignment w:val="baseline"/>
              <w:rPr>
                <w:szCs w:val="24"/>
              </w:rPr>
            </w:pPr>
            <w:r>
              <w:rPr>
                <w:szCs w:val="24"/>
              </w:rPr>
              <w:t>0</w:t>
            </w:r>
          </w:p>
        </w:tc>
      </w:tr>
      <w:tr w:rsidR="00354E3B" w14:paraId="79160058" w14:textId="77777777">
        <w:trPr>
          <w:trHeight w:val="275"/>
        </w:trPr>
        <w:tc>
          <w:tcPr>
            <w:tcW w:w="8640" w:type="dxa"/>
            <w:gridSpan w:val="3"/>
          </w:tcPr>
          <w:p w14:paraId="516567DF" w14:textId="77777777" w:rsidR="00354E3B" w:rsidRDefault="00D978E9">
            <w:pPr>
              <w:overflowPunct w:val="0"/>
              <w:jc w:val="right"/>
              <w:textAlignment w:val="baseline"/>
              <w:rPr>
                <w:szCs w:val="24"/>
              </w:rPr>
            </w:pPr>
            <w:r>
              <w:rPr>
                <w:szCs w:val="24"/>
              </w:rPr>
              <w:t>Iš viso</w:t>
            </w:r>
          </w:p>
        </w:tc>
        <w:tc>
          <w:tcPr>
            <w:tcW w:w="856" w:type="dxa"/>
          </w:tcPr>
          <w:p w14:paraId="3A4EB8D8" w14:textId="77777777" w:rsidR="00354E3B" w:rsidRDefault="00D978E9">
            <w:pPr>
              <w:overflowPunct w:val="0"/>
              <w:jc w:val="center"/>
              <w:textAlignment w:val="baseline"/>
              <w:rPr>
                <w:szCs w:val="24"/>
              </w:rPr>
            </w:pPr>
            <w:r>
              <w:rPr>
                <w:szCs w:val="24"/>
              </w:rPr>
              <w:t>15</w:t>
            </w:r>
          </w:p>
        </w:tc>
      </w:tr>
    </w:tbl>
    <w:p w14:paraId="5C1833EB" w14:textId="77777777" w:rsidR="00354E3B" w:rsidRDefault="00354E3B">
      <w:pPr>
        <w:overflowPunct w:val="0"/>
        <w:jc w:val="both"/>
        <w:textAlignment w:val="baseline"/>
        <w:rPr>
          <w:szCs w:val="24"/>
        </w:rPr>
      </w:pPr>
    </w:p>
    <w:p w14:paraId="278C9344" w14:textId="77777777" w:rsidR="00354E3B" w:rsidRDefault="00D978E9">
      <w:pPr>
        <w:ind w:firstLine="851"/>
        <w:rPr>
          <w:szCs w:val="24"/>
        </w:rPr>
      </w:pPr>
      <w:r>
        <w:rPr>
          <w:szCs w:val="24"/>
        </w:rPr>
        <w:t>2.2. Kūrybinio darbo aprašo veiklos sritys, vertinimo kriterijai, jų požymiai ir svarba:</w:t>
      </w:r>
    </w:p>
    <w:p w14:paraId="56FA69D3" w14:textId="77777777" w:rsidR="00354E3B" w:rsidRDefault="00354E3B">
      <w:pPr>
        <w:rPr>
          <w:szCs w:val="24"/>
        </w:rPr>
      </w:pPr>
    </w:p>
    <w:tbl>
      <w:tblPr>
        <w:tblW w:w="94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9"/>
        <w:gridCol w:w="2308"/>
        <w:gridCol w:w="4300"/>
        <w:gridCol w:w="884"/>
      </w:tblGrid>
      <w:tr w:rsidR="00354E3B" w14:paraId="24EE3B54" w14:textId="77777777">
        <w:trPr>
          <w:trHeight w:val="420"/>
          <w:tblHeader/>
        </w:trPr>
        <w:tc>
          <w:tcPr>
            <w:tcW w:w="1949"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5FBAA07D" w14:textId="77777777" w:rsidR="00354E3B" w:rsidRDefault="00D978E9">
            <w:pPr>
              <w:overflowPunct w:val="0"/>
              <w:jc w:val="center"/>
              <w:textAlignment w:val="baseline"/>
              <w:rPr>
                <w:szCs w:val="24"/>
              </w:rPr>
            </w:pPr>
            <w:r>
              <w:rPr>
                <w:szCs w:val="24"/>
              </w:rPr>
              <w:t>Veiklos sritys</w:t>
            </w:r>
          </w:p>
        </w:tc>
        <w:tc>
          <w:tcPr>
            <w:tcW w:w="2308"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15ABB746" w14:textId="77777777" w:rsidR="00354E3B" w:rsidRDefault="00D978E9">
            <w:pPr>
              <w:overflowPunct w:val="0"/>
              <w:jc w:val="center"/>
              <w:textAlignment w:val="baseline"/>
              <w:rPr>
                <w:szCs w:val="24"/>
              </w:rPr>
            </w:pPr>
            <w:r>
              <w:rPr>
                <w:szCs w:val="24"/>
              </w:rPr>
              <w:t>Vertinimo kriterijai</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77A2C66D" w14:textId="77777777" w:rsidR="00354E3B" w:rsidRDefault="00D978E9">
            <w:pPr>
              <w:overflowPunct w:val="0"/>
              <w:jc w:val="center"/>
              <w:textAlignment w:val="baseline"/>
              <w:rPr>
                <w:szCs w:val="24"/>
              </w:rPr>
            </w:pPr>
            <w:r>
              <w:rPr>
                <w:szCs w:val="24"/>
              </w:rPr>
              <w:t>Vertinimo kriterijų požymiai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3AA3472C" w14:textId="77777777" w:rsidR="00354E3B" w:rsidRDefault="00D978E9">
            <w:pPr>
              <w:overflowPunct w:val="0"/>
              <w:jc w:val="center"/>
              <w:textAlignment w:val="baseline"/>
              <w:rPr>
                <w:szCs w:val="24"/>
              </w:rPr>
            </w:pPr>
            <w:r>
              <w:rPr>
                <w:szCs w:val="24"/>
              </w:rPr>
              <w:t>Taškai</w:t>
            </w:r>
          </w:p>
        </w:tc>
      </w:tr>
      <w:tr w:rsidR="00354E3B" w14:paraId="4501FE4A" w14:textId="77777777">
        <w:trPr>
          <w:trHeight w:val="807"/>
        </w:trPr>
        <w:tc>
          <w:tcPr>
            <w:tcW w:w="194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266BEE9" w14:textId="77777777" w:rsidR="00354E3B" w:rsidRDefault="00D978E9">
            <w:pPr>
              <w:overflowPunct w:val="0"/>
              <w:textAlignment w:val="baseline"/>
              <w:rPr>
                <w:szCs w:val="24"/>
              </w:rPr>
            </w:pPr>
            <w:r>
              <w:rPr>
                <w:szCs w:val="24"/>
              </w:rPr>
              <w:t>Brandos darbo temos pagrindimas</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AB6CFBB" w14:textId="77777777" w:rsidR="00354E3B" w:rsidRDefault="00D978E9">
            <w:pPr>
              <w:overflowPunct w:val="0"/>
              <w:textAlignment w:val="baseline"/>
              <w:rPr>
                <w:szCs w:val="24"/>
              </w:rPr>
            </w:pPr>
            <w:r>
              <w:rPr>
                <w:szCs w:val="24"/>
              </w:rPr>
              <w:t>Temos pagrindimas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24BFFAA" w14:textId="77777777" w:rsidR="00354E3B" w:rsidRDefault="00D978E9">
            <w:pPr>
              <w:overflowPunct w:val="0"/>
              <w:textAlignment w:val="baseline"/>
              <w:rPr>
                <w:szCs w:val="24"/>
                <w:highlight w:val="lightGray"/>
              </w:rPr>
            </w:pPr>
            <w:r>
              <w:rPr>
                <w:szCs w:val="24"/>
              </w:rPr>
              <w:t>Temos prasmingumas pagrįstas, remiantis argumentais ir faktais, mokomojo (-ųjų) dalyko (-ų) ir (ar) brandos darbo temos kontekste.</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89C0894" w14:textId="77777777" w:rsidR="00354E3B" w:rsidRDefault="00D978E9">
            <w:pPr>
              <w:overflowPunct w:val="0"/>
              <w:jc w:val="center"/>
              <w:textAlignment w:val="baseline"/>
              <w:rPr>
                <w:szCs w:val="24"/>
              </w:rPr>
            </w:pPr>
            <w:r>
              <w:rPr>
                <w:szCs w:val="24"/>
              </w:rPr>
              <w:t>1</w:t>
            </w:r>
          </w:p>
        </w:tc>
      </w:tr>
      <w:tr w:rsidR="00354E3B" w14:paraId="3F083F0E"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788545A1"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2BCD2F25"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9966971" w14:textId="77777777" w:rsidR="00354E3B" w:rsidRDefault="00D978E9">
            <w:pPr>
              <w:overflowPunct w:val="0"/>
              <w:textAlignment w:val="baseline"/>
              <w:rPr>
                <w:szCs w:val="24"/>
              </w:rPr>
            </w:pPr>
            <w:r>
              <w:rPr>
                <w:szCs w:val="24"/>
              </w:rPr>
              <w:t>Temos prasmingumas nepagrįstas.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A580D70" w14:textId="77777777" w:rsidR="00354E3B" w:rsidRDefault="00D978E9">
            <w:pPr>
              <w:overflowPunct w:val="0"/>
              <w:jc w:val="center"/>
              <w:textAlignment w:val="baseline"/>
              <w:rPr>
                <w:szCs w:val="24"/>
              </w:rPr>
            </w:pPr>
            <w:r>
              <w:rPr>
                <w:szCs w:val="24"/>
              </w:rPr>
              <w:t>0</w:t>
            </w:r>
          </w:p>
        </w:tc>
      </w:tr>
      <w:tr w:rsidR="00354E3B" w14:paraId="6046849C" w14:textId="77777777">
        <w:trPr>
          <w:trHeight w:val="20"/>
        </w:trPr>
        <w:tc>
          <w:tcPr>
            <w:tcW w:w="194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A67CCDC" w14:textId="77777777" w:rsidR="00354E3B" w:rsidRDefault="00D978E9">
            <w:pPr>
              <w:overflowPunct w:val="0"/>
              <w:textAlignment w:val="baseline"/>
              <w:rPr>
                <w:szCs w:val="24"/>
              </w:rPr>
            </w:pPr>
            <w:r>
              <w:rPr>
                <w:szCs w:val="24"/>
              </w:rPr>
              <w:t>Brandos darbo turinys</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B2AE66B" w14:textId="77777777" w:rsidR="00354E3B" w:rsidRDefault="00D978E9">
            <w:pPr>
              <w:overflowPunct w:val="0"/>
              <w:textAlignment w:val="baseline"/>
              <w:rPr>
                <w:szCs w:val="24"/>
              </w:rPr>
            </w:pPr>
            <w:r>
              <w:rPr>
                <w:szCs w:val="24"/>
              </w:rPr>
              <w:t>Aprašo nuoseklumas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7D6702F" w14:textId="77777777" w:rsidR="00354E3B" w:rsidRDefault="00D978E9">
            <w:pPr>
              <w:overflowPunct w:val="0"/>
              <w:textAlignment w:val="baseline"/>
              <w:rPr>
                <w:szCs w:val="24"/>
              </w:rPr>
            </w:pPr>
            <w:r>
              <w:rPr>
                <w:szCs w:val="24"/>
              </w:rPr>
              <w:t>Aprašo tekstas nuoseklus, sudaro logišką visumą.</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89AA8B1" w14:textId="77777777" w:rsidR="00354E3B" w:rsidRDefault="00D978E9">
            <w:pPr>
              <w:overflowPunct w:val="0"/>
              <w:jc w:val="center"/>
              <w:textAlignment w:val="baseline"/>
              <w:rPr>
                <w:szCs w:val="24"/>
              </w:rPr>
            </w:pPr>
            <w:r>
              <w:rPr>
                <w:szCs w:val="24"/>
              </w:rPr>
              <w:t xml:space="preserve">2 </w:t>
            </w:r>
          </w:p>
        </w:tc>
      </w:tr>
      <w:tr w:rsidR="00354E3B" w14:paraId="1DEBD606"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C5A4DAF"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F62F375"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222DB40" w14:textId="77777777" w:rsidR="00354E3B" w:rsidRDefault="00D978E9">
            <w:pPr>
              <w:overflowPunct w:val="0"/>
              <w:textAlignment w:val="baseline"/>
              <w:rPr>
                <w:szCs w:val="24"/>
              </w:rPr>
            </w:pPr>
            <w:r>
              <w:rPr>
                <w:szCs w:val="24"/>
              </w:rPr>
              <w:t>Aprašo tekstui trūksta nuoseklumo.</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E41D095" w14:textId="77777777" w:rsidR="00354E3B" w:rsidRDefault="00D978E9">
            <w:pPr>
              <w:overflowPunct w:val="0"/>
              <w:jc w:val="center"/>
              <w:textAlignment w:val="baseline"/>
              <w:rPr>
                <w:szCs w:val="24"/>
              </w:rPr>
            </w:pPr>
            <w:r>
              <w:rPr>
                <w:szCs w:val="24"/>
              </w:rPr>
              <w:t>1</w:t>
            </w:r>
            <w:r>
              <w:rPr>
                <w:b/>
                <w:bCs/>
                <w:szCs w:val="24"/>
              </w:rPr>
              <w:t xml:space="preserve"> </w:t>
            </w:r>
          </w:p>
        </w:tc>
      </w:tr>
      <w:tr w:rsidR="00354E3B" w14:paraId="6B73AC7F" w14:textId="77777777">
        <w:trPr>
          <w:trHeight w:val="315"/>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7B7E5B40"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397F937F"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E4A42AE" w14:textId="77777777" w:rsidR="00354E3B" w:rsidRDefault="00D978E9">
            <w:pPr>
              <w:overflowPunct w:val="0"/>
              <w:textAlignment w:val="baseline"/>
              <w:rPr>
                <w:szCs w:val="24"/>
              </w:rPr>
            </w:pPr>
            <w:r>
              <w:rPr>
                <w:szCs w:val="24"/>
              </w:rPr>
              <w:t>Aprašo tekstas nenuoseklus.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1ECFB5B" w14:textId="77777777" w:rsidR="00354E3B" w:rsidRDefault="00D978E9">
            <w:pPr>
              <w:overflowPunct w:val="0"/>
              <w:jc w:val="center"/>
              <w:textAlignment w:val="baseline"/>
              <w:rPr>
                <w:szCs w:val="24"/>
              </w:rPr>
            </w:pPr>
            <w:r>
              <w:rPr>
                <w:szCs w:val="24"/>
              </w:rPr>
              <w:t>0</w:t>
            </w:r>
          </w:p>
        </w:tc>
      </w:tr>
      <w:tr w:rsidR="00354E3B" w14:paraId="4FCDB897" w14:textId="77777777">
        <w:trPr>
          <w:trHeight w:val="315"/>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FAD6731"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A5CA1BC" w14:textId="77777777" w:rsidR="00354E3B" w:rsidRDefault="00D978E9">
            <w:pPr>
              <w:overflowPunct w:val="0"/>
              <w:textAlignment w:val="baseline"/>
              <w:rPr>
                <w:szCs w:val="24"/>
              </w:rPr>
            </w:pPr>
            <w:r>
              <w:rPr>
                <w:szCs w:val="24"/>
              </w:rPr>
              <w:t>Temos, tikslo ir uždavinių dermė</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EB58874" w14:textId="77777777" w:rsidR="00354E3B" w:rsidRDefault="00D978E9">
            <w:pPr>
              <w:overflowPunct w:val="0"/>
              <w:textAlignment w:val="baseline"/>
              <w:rPr>
                <w:szCs w:val="24"/>
              </w:rPr>
            </w:pPr>
            <w:r>
              <w:rPr>
                <w:szCs w:val="24"/>
              </w:rPr>
              <w:t>Tikslas atitinka brandos darbo temą, uždaviniai atskleidžia tikslo įgyvendinimą.</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540BE34" w14:textId="77777777" w:rsidR="00354E3B" w:rsidRDefault="00D978E9">
            <w:pPr>
              <w:overflowPunct w:val="0"/>
              <w:jc w:val="center"/>
              <w:textAlignment w:val="baseline"/>
              <w:rPr>
                <w:szCs w:val="24"/>
              </w:rPr>
            </w:pPr>
            <w:r>
              <w:rPr>
                <w:szCs w:val="24"/>
              </w:rPr>
              <w:t>2</w:t>
            </w:r>
          </w:p>
        </w:tc>
      </w:tr>
      <w:tr w:rsidR="00354E3B" w14:paraId="2024B1D2"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222F61AF"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0EC32E79"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hideMark/>
          </w:tcPr>
          <w:p w14:paraId="70DA9EC3" w14:textId="77777777" w:rsidR="00354E3B" w:rsidRDefault="00D978E9">
            <w:pPr>
              <w:overflowPunct w:val="0"/>
              <w:textAlignment w:val="baseline"/>
              <w:rPr>
                <w:szCs w:val="24"/>
              </w:rPr>
            </w:pPr>
            <w:r>
              <w:rPr>
                <w:szCs w:val="24"/>
              </w:rPr>
              <w:t>Tikslas atitinka ar iš dalies atitinka brandos darbo temą, uždaviniai nukreipti į brandos darbo atlikimo veiklas.</w:t>
            </w:r>
          </w:p>
        </w:tc>
        <w:tc>
          <w:tcPr>
            <w:tcW w:w="8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hideMark/>
          </w:tcPr>
          <w:p w14:paraId="0E0991A2" w14:textId="77777777" w:rsidR="00354E3B" w:rsidRDefault="00D978E9">
            <w:pPr>
              <w:overflowPunct w:val="0"/>
              <w:jc w:val="center"/>
              <w:textAlignment w:val="baseline"/>
              <w:rPr>
                <w:szCs w:val="24"/>
              </w:rPr>
            </w:pPr>
            <w:r>
              <w:rPr>
                <w:szCs w:val="24"/>
              </w:rPr>
              <w:t>1</w:t>
            </w:r>
          </w:p>
        </w:tc>
      </w:tr>
      <w:tr w:rsidR="00354E3B" w14:paraId="313124AC" w14:textId="77777777">
        <w:trPr>
          <w:trHeight w:val="229"/>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3AC68115"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6C52DA84"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auto"/>
              <w:right w:val="single" w:sz="4" w:space="0" w:color="auto"/>
            </w:tcBorders>
            <w:tcMar>
              <w:top w:w="28" w:type="dxa"/>
              <w:left w:w="85" w:type="dxa"/>
              <w:bottom w:w="28" w:type="dxa"/>
              <w:right w:w="85" w:type="dxa"/>
            </w:tcMar>
            <w:hideMark/>
          </w:tcPr>
          <w:p w14:paraId="4195FCA1" w14:textId="77777777" w:rsidR="00354E3B" w:rsidRDefault="00D978E9">
            <w:pPr>
              <w:overflowPunct w:val="0"/>
              <w:textAlignment w:val="baseline"/>
              <w:rPr>
                <w:szCs w:val="24"/>
              </w:rPr>
            </w:pPr>
            <w:r>
              <w:rPr>
                <w:szCs w:val="24"/>
              </w:rPr>
              <w:t>Nėra sąsajų tarp brandos darbo temos, tikslo ir uždavinių.</w:t>
            </w:r>
          </w:p>
        </w:tc>
        <w:tc>
          <w:tcPr>
            <w:tcW w:w="884" w:type="dxa"/>
            <w:tcBorders>
              <w:top w:val="single" w:sz="4" w:space="0" w:color="000000"/>
              <w:left w:val="single" w:sz="4" w:space="0" w:color="auto"/>
              <w:bottom w:val="single" w:sz="4" w:space="0" w:color="000000"/>
              <w:right w:val="single" w:sz="4" w:space="0" w:color="000000"/>
            </w:tcBorders>
            <w:tcMar>
              <w:top w:w="28" w:type="dxa"/>
              <w:left w:w="85" w:type="dxa"/>
              <w:bottom w:w="28" w:type="dxa"/>
              <w:right w:w="85" w:type="dxa"/>
            </w:tcMar>
            <w:hideMark/>
          </w:tcPr>
          <w:p w14:paraId="32097DF0" w14:textId="77777777" w:rsidR="00354E3B" w:rsidRDefault="00D978E9">
            <w:pPr>
              <w:overflowPunct w:val="0"/>
              <w:jc w:val="center"/>
              <w:textAlignment w:val="baseline"/>
              <w:rPr>
                <w:szCs w:val="24"/>
              </w:rPr>
            </w:pPr>
            <w:r>
              <w:rPr>
                <w:szCs w:val="24"/>
              </w:rPr>
              <w:t>0</w:t>
            </w:r>
          </w:p>
        </w:tc>
      </w:tr>
      <w:tr w:rsidR="00354E3B" w14:paraId="2C783506"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558B513"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7276487" w14:textId="77777777" w:rsidR="00354E3B" w:rsidRDefault="00D978E9">
            <w:pPr>
              <w:overflowPunct w:val="0"/>
              <w:textAlignment w:val="baseline"/>
              <w:rPr>
                <w:szCs w:val="24"/>
              </w:rPr>
            </w:pPr>
            <w:r>
              <w:rPr>
                <w:szCs w:val="24"/>
              </w:rPr>
              <w:t>Informacijos šaltinių analizė</w:t>
            </w:r>
          </w:p>
        </w:tc>
        <w:tc>
          <w:tcPr>
            <w:tcW w:w="4300" w:type="dxa"/>
            <w:tcBorders>
              <w:top w:val="single" w:sz="4" w:space="0" w:color="auto"/>
              <w:left w:val="single" w:sz="4" w:space="0" w:color="000000"/>
              <w:bottom w:val="single" w:sz="4" w:space="0" w:color="000000"/>
              <w:right w:val="single" w:sz="4" w:space="0" w:color="000000"/>
            </w:tcBorders>
            <w:tcMar>
              <w:top w:w="28" w:type="dxa"/>
              <w:left w:w="85" w:type="dxa"/>
              <w:bottom w:w="28" w:type="dxa"/>
              <w:right w:w="85" w:type="dxa"/>
            </w:tcMar>
            <w:hideMark/>
          </w:tcPr>
          <w:p w14:paraId="3D488BF3" w14:textId="77777777" w:rsidR="00354E3B" w:rsidRDefault="00D978E9">
            <w:pPr>
              <w:overflowPunct w:val="0"/>
              <w:textAlignment w:val="baseline"/>
              <w:rPr>
                <w:i/>
                <w:szCs w:val="24"/>
              </w:rPr>
            </w:pPr>
            <w:r>
              <w:rPr>
                <w:szCs w:val="24"/>
              </w:rPr>
              <w:t>Temą atitinkantys patikimi informacijos šaltiniai išanalizuoti ir apibendrinti.</w:t>
            </w:r>
          </w:p>
        </w:tc>
        <w:tc>
          <w:tcPr>
            <w:tcW w:w="884" w:type="dxa"/>
            <w:tcBorders>
              <w:top w:val="single" w:sz="4" w:space="0" w:color="000000"/>
              <w:left w:val="single" w:sz="4" w:space="0" w:color="000000"/>
              <w:bottom w:val="single" w:sz="4" w:space="0" w:color="auto"/>
              <w:right w:val="single" w:sz="4" w:space="0" w:color="000000"/>
            </w:tcBorders>
            <w:tcMar>
              <w:top w:w="28" w:type="dxa"/>
              <w:left w:w="85" w:type="dxa"/>
              <w:bottom w:w="28" w:type="dxa"/>
              <w:right w:w="85" w:type="dxa"/>
            </w:tcMar>
            <w:hideMark/>
          </w:tcPr>
          <w:p w14:paraId="232DBB53" w14:textId="77777777" w:rsidR="00354E3B" w:rsidRDefault="00D978E9">
            <w:pPr>
              <w:overflowPunct w:val="0"/>
              <w:jc w:val="center"/>
              <w:textAlignment w:val="baseline"/>
              <w:rPr>
                <w:szCs w:val="24"/>
              </w:rPr>
            </w:pPr>
            <w:r>
              <w:rPr>
                <w:szCs w:val="24"/>
              </w:rPr>
              <w:t xml:space="preserve">2 </w:t>
            </w:r>
          </w:p>
        </w:tc>
      </w:tr>
      <w:tr w:rsidR="00354E3B" w14:paraId="0FFB661D"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1A96E0CD"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293AE61A"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auto"/>
            </w:tcBorders>
            <w:tcMar>
              <w:top w:w="28" w:type="dxa"/>
              <w:left w:w="85" w:type="dxa"/>
              <w:bottom w:w="28" w:type="dxa"/>
              <w:right w:w="85" w:type="dxa"/>
            </w:tcMar>
            <w:hideMark/>
          </w:tcPr>
          <w:p w14:paraId="539A2DD0" w14:textId="77777777" w:rsidR="00354E3B" w:rsidRDefault="00D978E9">
            <w:pPr>
              <w:overflowPunct w:val="0"/>
              <w:textAlignment w:val="baseline"/>
              <w:rPr>
                <w:i/>
                <w:szCs w:val="24"/>
              </w:rPr>
            </w:pPr>
            <w:r>
              <w:rPr>
                <w:szCs w:val="24"/>
              </w:rPr>
              <w:t>Temą atitinkantys patikimi informacijos šaltiniai tik pristatyti (referuoti), bet neišanalizuoti.</w:t>
            </w:r>
          </w:p>
        </w:tc>
        <w:tc>
          <w:tcPr>
            <w:tcW w:w="884" w:type="dxa"/>
            <w:tcBorders>
              <w:top w:val="single" w:sz="4" w:space="0" w:color="auto"/>
              <w:left w:val="single" w:sz="4" w:space="0" w:color="auto"/>
              <w:bottom w:val="single" w:sz="4" w:space="0" w:color="000000"/>
              <w:right w:val="single" w:sz="4" w:space="0" w:color="000000"/>
            </w:tcBorders>
            <w:tcMar>
              <w:top w:w="28" w:type="dxa"/>
              <w:left w:w="85" w:type="dxa"/>
              <w:bottom w:w="28" w:type="dxa"/>
              <w:right w:w="85" w:type="dxa"/>
            </w:tcMar>
            <w:hideMark/>
          </w:tcPr>
          <w:p w14:paraId="5CDC7182" w14:textId="77777777" w:rsidR="00354E3B" w:rsidRDefault="00D978E9">
            <w:pPr>
              <w:overflowPunct w:val="0"/>
              <w:jc w:val="center"/>
              <w:textAlignment w:val="baseline"/>
              <w:rPr>
                <w:szCs w:val="24"/>
              </w:rPr>
            </w:pPr>
            <w:r>
              <w:rPr>
                <w:szCs w:val="24"/>
              </w:rPr>
              <w:t xml:space="preserve">1 </w:t>
            </w:r>
          </w:p>
        </w:tc>
      </w:tr>
      <w:tr w:rsidR="00354E3B" w14:paraId="033A57B2"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3A8930DD"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3C246F51"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CCF58E1" w14:textId="77777777" w:rsidR="00354E3B" w:rsidRDefault="00D978E9">
            <w:pPr>
              <w:overflowPunct w:val="0"/>
              <w:textAlignment w:val="baseline"/>
              <w:rPr>
                <w:i/>
                <w:szCs w:val="24"/>
              </w:rPr>
            </w:pPr>
            <w:r>
              <w:rPr>
                <w:szCs w:val="24"/>
              </w:rPr>
              <w:t>Naudojami temos neatitinkantys ir (ar) nepatikimi informacijos šaltiniai.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991A381" w14:textId="77777777" w:rsidR="00354E3B" w:rsidRDefault="00D978E9">
            <w:pPr>
              <w:overflowPunct w:val="0"/>
              <w:jc w:val="center"/>
              <w:textAlignment w:val="baseline"/>
              <w:rPr>
                <w:szCs w:val="24"/>
              </w:rPr>
            </w:pPr>
            <w:r>
              <w:rPr>
                <w:szCs w:val="24"/>
              </w:rPr>
              <w:t>0</w:t>
            </w:r>
          </w:p>
        </w:tc>
      </w:tr>
      <w:tr w:rsidR="00354E3B" w14:paraId="5B78D377" w14:textId="77777777">
        <w:trPr>
          <w:trHeight w:val="48"/>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7042F43E"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3A0F1A6" w14:textId="77777777" w:rsidR="00354E3B" w:rsidRDefault="00D978E9">
            <w:pPr>
              <w:overflowPunct w:val="0"/>
              <w:textAlignment w:val="baseline"/>
              <w:rPr>
                <w:szCs w:val="24"/>
              </w:rPr>
            </w:pPr>
            <w:r>
              <w:rPr>
                <w:szCs w:val="24"/>
              </w:rPr>
              <w:t>Brandos darbo aprašo etika</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0635946" w14:textId="77777777" w:rsidR="00354E3B" w:rsidRDefault="00D978E9">
            <w:pPr>
              <w:overflowPunct w:val="0"/>
              <w:textAlignment w:val="baseline"/>
              <w:rPr>
                <w:szCs w:val="24"/>
              </w:rPr>
            </w:pPr>
            <w:r>
              <w:rPr>
                <w:szCs w:val="24"/>
              </w:rPr>
              <w:t>Brandos darbo aprašas parengtas laikantis akademinės etikos reikalavimų (citavimas tikslus, nurodyti visi analizuoti šaltiniai).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E64C8D1" w14:textId="77777777" w:rsidR="00354E3B" w:rsidRDefault="00D978E9">
            <w:pPr>
              <w:overflowPunct w:val="0"/>
              <w:jc w:val="center"/>
              <w:textAlignment w:val="baseline"/>
              <w:rPr>
                <w:szCs w:val="24"/>
              </w:rPr>
            </w:pPr>
            <w:r>
              <w:rPr>
                <w:szCs w:val="24"/>
              </w:rPr>
              <w:t>2</w:t>
            </w:r>
          </w:p>
        </w:tc>
      </w:tr>
      <w:tr w:rsidR="00354E3B" w14:paraId="595AE5D5" w14:textId="77777777">
        <w:trPr>
          <w:trHeight w:val="51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5555864"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62CDE33"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2553D9E" w14:textId="77777777" w:rsidR="00354E3B" w:rsidRDefault="00D978E9">
            <w:pPr>
              <w:overflowPunct w:val="0"/>
              <w:textAlignment w:val="baseline"/>
              <w:rPr>
                <w:szCs w:val="24"/>
              </w:rPr>
            </w:pPr>
            <w:r>
              <w:rPr>
                <w:szCs w:val="24"/>
              </w:rPr>
              <w:t>Brandos darbo aprašas parengtas laikantis akademinės etikos reikalavimų, yra keli citavimo netikslumai.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B29B03E" w14:textId="77777777" w:rsidR="00354E3B" w:rsidRDefault="00D978E9">
            <w:pPr>
              <w:overflowPunct w:val="0"/>
              <w:jc w:val="center"/>
              <w:textAlignment w:val="baseline"/>
              <w:rPr>
                <w:szCs w:val="24"/>
              </w:rPr>
            </w:pPr>
            <w:r>
              <w:rPr>
                <w:szCs w:val="24"/>
              </w:rPr>
              <w:t>1</w:t>
            </w:r>
          </w:p>
        </w:tc>
      </w:tr>
      <w:tr w:rsidR="00354E3B" w14:paraId="4DC7CE34" w14:textId="77777777">
        <w:trPr>
          <w:trHeight w:val="803"/>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F2FF5C6"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3DF454CB"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165BB7F" w14:textId="77777777" w:rsidR="00354E3B" w:rsidRDefault="00D978E9">
            <w:pPr>
              <w:overflowPunct w:val="0"/>
              <w:textAlignment w:val="baseline"/>
              <w:rPr>
                <w:szCs w:val="24"/>
              </w:rPr>
            </w:pPr>
            <w:r>
              <w:rPr>
                <w:szCs w:val="24"/>
              </w:rPr>
              <w:t>Brandos darbo aprašas parengtas nesilaikant akademinės etikos reikalavimų (šaltiniai necituojami arba cituojami netinkamai, ne visi analizuoti šaltiniai nurodyti).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6D6E97B" w14:textId="77777777" w:rsidR="00354E3B" w:rsidRDefault="00D978E9">
            <w:pPr>
              <w:overflowPunct w:val="0"/>
              <w:jc w:val="center"/>
              <w:textAlignment w:val="baseline"/>
              <w:rPr>
                <w:szCs w:val="24"/>
              </w:rPr>
            </w:pPr>
            <w:r>
              <w:rPr>
                <w:szCs w:val="24"/>
              </w:rPr>
              <w:t>0</w:t>
            </w:r>
          </w:p>
        </w:tc>
      </w:tr>
      <w:tr w:rsidR="00354E3B" w14:paraId="71FC032A" w14:textId="77777777">
        <w:trPr>
          <w:trHeight w:val="421"/>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53E756A"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82B12CA" w14:textId="77777777" w:rsidR="00354E3B" w:rsidRDefault="00D978E9">
            <w:pPr>
              <w:overflowPunct w:val="0"/>
              <w:textAlignment w:val="baseline"/>
              <w:rPr>
                <w:szCs w:val="24"/>
              </w:rPr>
            </w:pPr>
            <w:r>
              <w:rPr>
                <w:szCs w:val="24"/>
              </w:rPr>
              <w:t>Rezultatų pateikimas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77C9A76" w14:textId="77777777" w:rsidR="00354E3B" w:rsidRDefault="00D978E9">
            <w:pPr>
              <w:overflowPunct w:val="0"/>
              <w:textAlignment w:val="baseline"/>
              <w:rPr>
                <w:szCs w:val="24"/>
              </w:rPr>
            </w:pPr>
            <w:r>
              <w:rPr>
                <w:szCs w:val="24"/>
              </w:rPr>
              <w:t>Darbo rezultatai atitinka tikslą ir uždavinius, atlikta išsami duomenų analizė, visi rezultatai pagrįsti arba argumentuoti.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23E7ADB" w14:textId="77777777" w:rsidR="00354E3B" w:rsidRDefault="00D978E9">
            <w:pPr>
              <w:overflowPunct w:val="0"/>
              <w:jc w:val="center"/>
              <w:textAlignment w:val="baseline"/>
              <w:rPr>
                <w:szCs w:val="24"/>
              </w:rPr>
            </w:pPr>
            <w:r>
              <w:rPr>
                <w:szCs w:val="24"/>
              </w:rPr>
              <w:t>2</w:t>
            </w:r>
          </w:p>
        </w:tc>
      </w:tr>
      <w:tr w:rsidR="00354E3B" w14:paraId="4B654E53" w14:textId="77777777">
        <w:trPr>
          <w:trHeight w:val="598"/>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6C1259C4"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170AA99E"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F19DE27" w14:textId="77777777" w:rsidR="00354E3B" w:rsidRDefault="00D978E9">
            <w:pPr>
              <w:overflowPunct w:val="0"/>
              <w:textAlignment w:val="baseline"/>
              <w:rPr>
                <w:szCs w:val="24"/>
              </w:rPr>
            </w:pPr>
            <w:r>
              <w:rPr>
                <w:szCs w:val="24"/>
              </w:rPr>
              <w:t>Darbo rezultatai susiję su tikslu, duomenų analizei trūksta nuoseklumo, aiškumo ir (ar) ne visi rezultatai pagrįsti.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E6C4A25" w14:textId="77777777" w:rsidR="00354E3B" w:rsidRDefault="00D978E9">
            <w:pPr>
              <w:overflowPunct w:val="0"/>
              <w:jc w:val="center"/>
              <w:textAlignment w:val="baseline"/>
              <w:rPr>
                <w:szCs w:val="24"/>
              </w:rPr>
            </w:pPr>
            <w:r>
              <w:rPr>
                <w:szCs w:val="24"/>
              </w:rPr>
              <w:t>1</w:t>
            </w:r>
          </w:p>
        </w:tc>
      </w:tr>
      <w:tr w:rsidR="00354E3B" w14:paraId="61953B3C" w14:textId="77777777">
        <w:trPr>
          <w:trHeight w:val="94"/>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87A9AC0"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628F6DFF"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37BBCF5" w14:textId="77777777" w:rsidR="00354E3B" w:rsidRDefault="00D978E9">
            <w:pPr>
              <w:overflowPunct w:val="0"/>
              <w:textAlignment w:val="baseline"/>
              <w:rPr>
                <w:szCs w:val="24"/>
              </w:rPr>
            </w:pPr>
            <w:r>
              <w:rPr>
                <w:szCs w:val="24"/>
              </w:rPr>
              <w:t>Darbo rezultatai iš dalies susiję su tikslu, atlikta duomenų analizė yra paviršutiniška, nenuosekli ir neaiški, didžioji dalis rezultatų nepagrįsti.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D0CDD5E" w14:textId="77777777" w:rsidR="00354E3B" w:rsidRDefault="00D978E9">
            <w:pPr>
              <w:overflowPunct w:val="0"/>
              <w:jc w:val="center"/>
              <w:textAlignment w:val="baseline"/>
              <w:rPr>
                <w:szCs w:val="24"/>
              </w:rPr>
            </w:pPr>
            <w:r>
              <w:rPr>
                <w:szCs w:val="24"/>
              </w:rPr>
              <w:t>0</w:t>
            </w:r>
          </w:p>
        </w:tc>
      </w:tr>
      <w:tr w:rsidR="00354E3B" w14:paraId="3F4D65EC" w14:textId="77777777">
        <w:trPr>
          <w:trHeight w:val="155"/>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350E4FB4"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1147D3E" w14:textId="77777777" w:rsidR="00354E3B" w:rsidRDefault="00D978E9">
            <w:pPr>
              <w:overflowPunct w:val="0"/>
              <w:textAlignment w:val="baseline"/>
              <w:rPr>
                <w:szCs w:val="24"/>
              </w:rPr>
            </w:pPr>
            <w:r>
              <w:rPr>
                <w:szCs w:val="24"/>
              </w:rPr>
              <w:t>Išvadų pagrįstumas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A1566A1" w14:textId="77777777" w:rsidR="00354E3B" w:rsidRDefault="00D978E9">
            <w:pPr>
              <w:overflowPunct w:val="0"/>
              <w:textAlignment w:val="baseline"/>
              <w:rPr>
                <w:szCs w:val="24"/>
              </w:rPr>
            </w:pPr>
            <w:r>
              <w:rPr>
                <w:szCs w:val="24"/>
              </w:rPr>
              <w:t>Išvados atitinka uždavinius, yra aiškios ir 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20EDD51" w14:textId="77777777" w:rsidR="00354E3B" w:rsidRDefault="00D978E9">
            <w:pPr>
              <w:overflowPunct w:val="0"/>
              <w:jc w:val="center"/>
              <w:textAlignment w:val="baseline"/>
              <w:rPr>
                <w:szCs w:val="24"/>
              </w:rPr>
            </w:pPr>
            <w:r>
              <w:rPr>
                <w:szCs w:val="24"/>
              </w:rPr>
              <w:t>2</w:t>
            </w:r>
          </w:p>
        </w:tc>
      </w:tr>
      <w:tr w:rsidR="00354E3B" w14:paraId="3DCDC99D"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174BE9C6"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56541F01"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4364D8A" w14:textId="77777777" w:rsidR="00354E3B" w:rsidRDefault="00D978E9">
            <w:pPr>
              <w:overflowPunct w:val="0"/>
              <w:textAlignment w:val="baseline"/>
              <w:rPr>
                <w:szCs w:val="24"/>
              </w:rPr>
            </w:pPr>
            <w:r>
              <w:rPr>
                <w:szCs w:val="24"/>
              </w:rPr>
              <w:t>Išvados iš dalies atitinka uždavinius, nepakankamai 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249A1B7" w14:textId="77777777" w:rsidR="00354E3B" w:rsidRDefault="00D978E9">
            <w:pPr>
              <w:overflowPunct w:val="0"/>
              <w:jc w:val="center"/>
              <w:textAlignment w:val="baseline"/>
              <w:rPr>
                <w:szCs w:val="24"/>
              </w:rPr>
            </w:pPr>
            <w:r>
              <w:rPr>
                <w:szCs w:val="24"/>
              </w:rPr>
              <w:t>1</w:t>
            </w:r>
          </w:p>
        </w:tc>
      </w:tr>
      <w:tr w:rsidR="00354E3B" w14:paraId="0593F410" w14:textId="77777777">
        <w:trPr>
          <w:trHeight w:val="105"/>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1ABC679A"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48DF3112"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56A6D3C" w14:textId="77777777" w:rsidR="00354E3B" w:rsidRDefault="00D978E9">
            <w:pPr>
              <w:overflowPunct w:val="0"/>
              <w:textAlignment w:val="baseline"/>
              <w:rPr>
                <w:szCs w:val="24"/>
              </w:rPr>
            </w:pPr>
            <w:r>
              <w:rPr>
                <w:szCs w:val="24"/>
              </w:rPr>
              <w:t>Išvados neatitinka uždavinių, nepagrįstos.</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EED6DA3" w14:textId="77777777" w:rsidR="00354E3B" w:rsidRDefault="00D978E9">
            <w:pPr>
              <w:overflowPunct w:val="0"/>
              <w:jc w:val="center"/>
              <w:textAlignment w:val="baseline"/>
              <w:rPr>
                <w:szCs w:val="24"/>
              </w:rPr>
            </w:pPr>
            <w:r>
              <w:rPr>
                <w:szCs w:val="24"/>
              </w:rPr>
              <w:t>0</w:t>
            </w:r>
          </w:p>
        </w:tc>
      </w:tr>
      <w:tr w:rsidR="00354E3B" w14:paraId="79F871FB" w14:textId="77777777">
        <w:trPr>
          <w:trHeight w:val="325"/>
        </w:trPr>
        <w:tc>
          <w:tcPr>
            <w:tcW w:w="194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806C83B" w14:textId="77777777" w:rsidR="00354E3B" w:rsidRDefault="00D978E9">
            <w:pPr>
              <w:overflowPunct w:val="0"/>
              <w:textAlignment w:val="baseline"/>
              <w:rPr>
                <w:szCs w:val="24"/>
              </w:rPr>
            </w:pPr>
            <w:r>
              <w:rPr>
                <w:szCs w:val="24"/>
              </w:rPr>
              <w:t>Formalieji aprašo reikalavimai</w:t>
            </w: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73C3EAC" w14:textId="77777777" w:rsidR="00354E3B" w:rsidRDefault="00D978E9">
            <w:pPr>
              <w:overflowPunct w:val="0"/>
              <w:textAlignment w:val="baseline"/>
              <w:rPr>
                <w:szCs w:val="24"/>
              </w:rPr>
            </w:pPr>
            <w:r>
              <w:rPr>
                <w:szCs w:val="24"/>
              </w:rPr>
              <w:t>Aprašo apimtis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D3D3203" w14:textId="77777777" w:rsidR="00354E3B" w:rsidRDefault="00D978E9">
            <w:pPr>
              <w:overflowPunct w:val="0"/>
              <w:textAlignment w:val="baseline"/>
              <w:rPr>
                <w:szCs w:val="24"/>
              </w:rPr>
            </w:pPr>
            <w:r>
              <w:rPr>
                <w:szCs w:val="24"/>
              </w:rPr>
              <w:t>Aprašo tekstas (be priedų) yra tinkamos apimties (ne mažiau kaip 2 000 ir ne daugiau kaip 3 000 žodžių).</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FB47BA6" w14:textId="77777777" w:rsidR="00354E3B" w:rsidRDefault="00D978E9">
            <w:pPr>
              <w:overflowPunct w:val="0"/>
              <w:jc w:val="center"/>
              <w:textAlignment w:val="baseline"/>
              <w:rPr>
                <w:szCs w:val="24"/>
              </w:rPr>
            </w:pPr>
            <w:r>
              <w:rPr>
                <w:szCs w:val="24"/>
              </w:rPr>
              <w:t>1</w:t>
            </w:r>
          </w:p>
        </w:tc>
      </w:tr>
      <w:tr w:rsidR="00354E3B" w14:paraId="7AC276C9" w14:textId="77777777">
        <w:trPr>
          <w:trHeight w:val="20"/>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B39B2ED"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7F921AF7"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3217303" w14:textId="77777777" w:rsidR="00354E3B" w:rsidRDefault="00D978E9">
            <w:pPr>
              <w:overflowPunct w:val="0"/>
              <w:textAlignment w:val="baseline"/>
              <w:rPr>
                <w:szCs w:val="24"/>
              </w:rPr>
            </w:pPr>
            <w:r>
              <w:rPr>
                <w:szCs w:val="24"/>
              </w:rPr>
              <w:t>Aprašo tekstas (be priedų) yra netinkamos apimties (mažiau kaip 2 000 ar daugiau kaip 3 000 žodžių).</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546088A" w14:textId="77777777" w:rsidR="00354E3B" w:rsidRDefault="00D978E9">
            <w:pPr>
              <w:overflowPunct w:val="0"/>
              <w:jc w:val="center"/>
              <w:textAlignment w:val="baseline"/>
              <w:rPr>
                <w:szCs w:val="24"/>
              </w:rPr>
            </w:pPr>
            <w:r>
              <w:rPr>
                <w:szCs w:val="24"/>
              </w:rPr>
              <w:t>0</w:t>
            </w:r>
          </w:p>
        </w:tc>
      </w:tr>
      <w:tr w:rsidR="00354E3B" w14:paraId="617C9336" w14:textId="77777777">
        <w:trPr>
          <w:trHeight w:val="136"/>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1154095D" w14:textId="77777777" w:rsidR="00354E3B" w:rsidRDefault="00354E3B">
            <w:pPr>
              <w:overflowPunct w:val="0"/>
              <w:textAlignment w:val="baseline"/>
              <w:rPr>
                <w:szCs w:val="24"/>
              </w:rPr>
            </w:pPr>
          </w:p>
        </w:tc>
        <w:tc>
          <w:tcPr>
            <w:tcW w:w="2308"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FF7F080" w14:textId="77777777" w:rsidR="00354E3B" w:rsidRDefault="00D978E9">
            <w:pPr>
              <w:overflowPunct w:val="0"/>
              <w:textAlignment w:val="baseline"/>
              <w:rPr>
                <w:szCs w:val="24"/>
              </w:rPr>
            </w:pPr>
            <w:r>
              <w:rPr>
                <w:szCs w:val="24"/>
              </w:rPr>
              <w:t>Aprašo kalbos stilius</w:t>
            </w: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5D255C9" w14:textId="77777777" w:rsidR="00354E3B" w:rsidRDefault="00D978E9">
            <w:pPr>
              <w:overflowPunct w:val="0"/>
              <w:textAlignment w:val="baseline"/>
              <w:rPr>
                <w:szCs w:val="24"/>
              </w:rPr>
            </w:pPr>
            <w:r>
              <w:rPr>
                <w:szCs w:val="24"/>
              </w:rPr>
              <w:t>Aprašas parašytas dalykiniu stiliumi, vartojamos tinkamos ir taisyklingos dalyko sąvokos (terminai).</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131E074" w14:textId="77777777" w:rsidR="00354E3B" w:rsidRDefault="00D978E9">
            <w:pPr>
              <w:overflowPunct w:val="0"/>
              <w:jc w:val="center"/>
              <w:textAlignment w:val="baseline"/>
              <w:rPr>
                <w:szCs w:val="24"/>
              </w:rPr>
            </w:pPr>
            <w:r>
              <w:rPr>
                <w:szCs w:val="24"/>
              </w:rPr>
              <w:t>1</w:t>
            </w:r>
          </w:p>
        </w:tc>
      </w:tr>
      <w:tr w:rsidR="00354E3B" w14:paraId="4C94949E" w14:textId="77777777">
        <w:trPr>
          <w:trHeight w:val="689"/>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03286CFE" w14:textId="77777777" w:rsidR="00354E3B" w:rsidRDefault="00354E3B">
            <w:pPr>
              <w:overflowPunct w:val="0"/>
              <w:textAlignment w:val="baseline"/>
              <w:rPr>
                <w:szCs w:val="24"/>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14:paraId="40E9EEBE" w14:textId="77777777" w:rsidR="00354E3B" w:rsidRDefault="00354E3B">
            <w:pPr>
              <w:overflowPunct w:val="0"/>
              <w:textAlignment w:val="baseline"/>
              <w:rPr>
                <w:szCs w:val="24"/>
              </w:rPr>
            </w:pPr>
          </w:p>
        </w:tc>
        <w:tc>
          <w:tcPr>
            <w:tcW w:w="4300"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978B7C7" w14:textId="77777777" w:rsidR="00354E3B" w:rsidRDefault="00D978E9">
            <w:pPr>
              <w:overflowPunct w:val="0"/>
              <w:textAlignment w:val="baseline"/>
              <w:rPr>
                <w:szCs w:val="24"/>
              </w:rPr>
            </w:pPr>
            <w:r>
              <w:rPr>
                <w:szCs w:val="24"/>
              </w:rPr>
              <w:t>Aprašas parašytas buitiniu stiliumi, dalyko sąvokos (terminai) vartojamos netiksliai ar dalyko sąvokų (terminų) nėra.</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72F4C72" w14:textId="77777777" w:rsidR="00354E3B" w:rsidRDefault="00D978E9">
            <w:pPr>
              <w:overflowPunct w:val="0"/>
              <w:jc w:val="center"/>
              <w:textAlignment w:val="baseline"/>
              <w:rPr>
                <w:szCs w:val="24"/>
              </w:rPr>
            </w:pPr>
            <w:r>
              <w:rPr>
                <w:szCs w:val="24"/>
              </w:rPr>
              <w:t>0</w:t>
            </w:r>
          </w:p>
        </w:tc>
      </w:tr>
      <w:tr w:rsidR="00354E3B" w14:paraId="50B4E55D" w14:textId="77777777">
        <w:trPr>
          <w:trHeight w:val="233"/>
        </w:trPr>
        <w:tc>
          <w:tcPr>
            <w:tcW w:w="8557" w:type="dxa"/>
            <w:gridSpan w:val="3"/>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B165E1E" w14:textId="77777777" w:rsidR="00354E3B" w:rsidRDefault="00D978E9">
            <w:pPr>
              <w:overflowPunct w:val="0"/>
              <w:jc w:val="right"/>
              <w:textAlignment w:val="baseline"/>
              <w:rPr>
                <w:szCs w:val="24"/>
              </w:rPr>
            </w:pPr>
            <w:r>
              <w:rPr>
                <w:szCs w:val="24"/>
              </w:rPr>
              <w:t>Iš viso</w:t>
            </w:r>
          </w:p>
        </w:tc>
        <w:tc>
          <w:tcPr>
            <w:tcW w:w="88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425943E" w14:textId="77777777" w:rsidR="00354E3B" w:rsidRDefault="00D978E9">
            <w:pPr>
              <w:overflowPunct w:val="0"/>
              <w:jc w:val="center"/>
              <w:textAlignment w:val="baseline"/>
              <w:rPr>
                <w:szCs w:val="24"/>
              </w:rPr>
            </w:pPr>
            <w:r>
              <w:rPr>
                <w:szCs w:val="24"/>
              </w:rPr>
              <w:t>15</w:t>
            </w:r>
          </w:p>
        </w:tc>
      </w:tr>
    </w:tbl>
    <w:p w14:paraId="46D00EA1" w14:textId="77777777" w:rsidR="00354E3B" w:rsidRDefault="00354E3B">
      <w:pPr>
        <w:tabs>
          <w:tab w:val="left" w:pos="4786"/>
        </w:tabs>
        <w:overflowPunct w:val="0"/>
        <w:ind w:right="536"/>
        <w:textAlignment w:val="baseline"/>
        <w:rPr>
          <w:szCs w:val="24"/>
        </w:rPr>
      </w:pPr>
    </w:p>
    <w:p w14:paraId="36CE1B45" w14:textId="77777777" w:rsidR="00354E3B" w:rsidRDefault="00D978E9">
      <w:pPr>
        <w:rPr>
          <w:rFonts w:eastAsia="MS Mincho"/>
          <w:i/>
          <w:iCs/>
          <w:sz w:val="20"/>
        </w:rPr>
      </w:pPr>
      <w:r>
        <w:rPr>
          <w:rFonts w:eastAsia="MS Mincho"/>
          <w:i/>
          <w:iCs/>
          <w:sz w:val="20"/>
        </w:rPr>
        <w:t>Punkto pakeitimai:</w:t>
      </w:r>
    </w:p>
    <w:p w14:paraId="1BF8E54F" w14:textId="77777777" w:rsidR="00354E3B" w:rsidRDefault="00D978E9">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V-30</w:t>
        </w:r>
      </w:hyperlink>
      <w:r>
        <w:rPr>
          <w:rFonts w:eastAsia="MS Mincho"/>
          <w:i/>
          <w:iCs/>
          <w:sz w:val="20"/>
        </w:rPr>
        <w:t>, 2025-01-15, paskelbta TAR 2025-01-15, i. k. 2025-00400</w:t>
      </w:r>
    </w:p>
    <w:p w14:paraId="3681C6DD" w14:textId="77777777" w:rsidR="00354E3B" w:rsidRDefault="00354E3B"/>
    <w:p w14:paraId="2BB6EAD9" w14:textId="77777777" w:rsidR="00354E3B" w:rsidRDefault="00D978E9">
      <w:pPr>
        <w:spacing w:line="259" w:lineRule="auto"/>
        <w:ind w:firstLine="425"/>
      </w:pPr>
      <w:r>
        <w:t>3. Brandos (kūrybinio) darbo pristatymo veiklos sritys, vertinimo kriterijai, jų požymiai ir svarba:</w:t>
      </w:r>
    </w:p>
    <w:tbl>
      <w:tblPr>
        <w:tblW w:w="9461" w:type="dxa"/>
        <w:tblInd w:w="85" w:type="dxa"/>
        <w:tblLayout w:type="fixed"/>
        <w:tblLook w:val="0400" w:firstRow="0" w:lastRow="0" w:firstColumn="0" w:lastColumn="0" w:noHBand="0" w:noVBand="1"/>
      </w:tblPr>
      <w:tblGrid>
        <w:gridCol w:w="1989"/>
        <w:gridCol w:w="2336"/>
        <w:gridCol w:w="4232"/>
        <w:gridCol w:w="904"/>
      </w:tblGrid>
      <w:tr w:rsidR="00354E3B" w14:paraId="0198F7BD" w14:textId="77777777">
        <w:trPr>
          <w:trHeight w:val="420"/>
        </w:trPr>
        <w:tc>
          <w:tcPr>
            <w:tcW w:w="1989"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235C4327" w14:textId="77777777" w:rsidR="00354E3B" w:rsidRDefault="00D978E9">
            <w:pPr>
              <w:jc w:val="center"/>
              <w:rPr>
                <w:szCs w:val="24"/>
              </w:rPr>
            </w:pPr>
            <w:r>
              <w:rPr>
                <w:szCs w:val="24"/>
              </w:rPr>
              <w:t>Veiklos sritys</w:t>
            </w:r>
          </w:p>
        </w:tc>
        <w:tc>
          <w:tcPr>
            <w:tcW w:w="2336"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2588EB1D" w14:textId="77777777" w:rsidR="00354E3B" w:rsidRDefault="00D978E9">
            <w:pPr>
              <w:jc w:val="center"/>
              <w:rPr>
                <w:szCs w:val="24"/>
              </w:rPr>
            </w:pPr>
            <w:r>
              <w:rPr>
                <w:color w:val="000000"/>
                <w:szCs w:val="24"/>
              </w:rPr>
              <w:t>Vertinimo kriterijai</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10B07701" w14:textId="77777777" w:rsidR="00354E3B" w:rsidRDefault="00D978E9">
            <w:pPr>
              <w:jc w:val="center"/>
              <w:rPr>
                <w:szCs w:val="24"/>
              </w:rPr>
            </w:pPr>
            <w:r>
              <w:rPr>
                <w:color w:val="000000"/>
                <w:szCs w:val="24"/>
              </w:rPr>
              <w:t>Vertinimo kriterijų požymiai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5CD20F11" w14:textId="77777777" w:rsidR="00354E3B" w:rsidRDefault="00D978E9">
            <w:pPr>
              <w:jc w:val="center"/>
              <w:rPr>
                <w:szCs w:val="24"/>
              </w:rPr>
            </w:pPr>
            <w:r>
              <w:rPr>
                <w:color w:val="000000"/>
                <w:szCs w:val="24"/>
              </w:rPr>
              <w:t>Taškai</w:t>
            </w:r>
          </w:p>
        </w:tc>
      </w:tr>
      <w:tr w:rsidR="00354E3B" w14:paraId="77D03E9E" w14:textId="77777777">
        <w:trPr>
          <w:trHeight w:val="426"/>
        </w:trPr>
        <w:tc>
          <w:tcPr>
            <w:tcW w:w="1989"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6464CB19" w14:textId="77777777" w:rsidR="00354E3B" w:rsidRDefault="00D978E9">
            <w:pPr>
              <w:rPr>
                <w:szCs w:val="24"/>
              </w:rPr>
            </w:pPr>
            <w:r>
              <w:rPr>
                <w:color w:val="000000"/>
                <w:szCs w:val="24"/>
              </w:rPr>
              <w:t>Pristatymo turinys</w:t>
            </w: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9D07C31" w14:textId="77777777" w:rsidR="00354E3B" w:rsidRDefault="00D978E9">
            <w:pPr>
              <w:rPr>
                <w:szCs w:val="24"/>
              </w:rPr>
            </w:pPr>
            <w:r>
              <w:rPr>
                <w:color w:val="000000"/>
                <w:szCs w:val="24"/>
              </w:rPr>
              <w:t>Brandos darbo pagrindinių charakteristikų pristatymas</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E391747" w14:textId="77777777" w:rsidR="00354E3B" w:rsidRDefault="00D978E9">
            <w:pPr>
              <w:rPr>
                <w:szCs w:val="24"/>
              </w:rPr>
            </w:pPr>
            <w:r>
              <w:rPr>
                <w:color w:val="000000"/>
                <w:szCs w:val="24"/>
              </w:rPr>
              <w:t>Mokinys aiškiai ir logiškai pristato brandos darbo idėją, tikslą, uždavinius, metodus, idėjos įgyvendinimo etapus, svarbiausius rezultatus ir išvadas.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F3ED078" w14:textId="77777777" w:rsidR="00354E3B" w:rsidRDefault="00D978E9">
            <w:pPr>
              <w:jc w:val="center"/>
              <w:rPr>
                <w:szCs w:val="24"/>
              </w:rPr>
            </w:pPr>
            <w:r>
              <w:rPr>
                <w:color w:val="000000"/>
                <w:szCs w:val="24"/>
              </w:rPr>
              <w:t>3</w:t>
            </w:r>
          </w:p>
        </w:tc>
      </w:tr>
      <w:tr w:rsidR="00354E3B" w14:paraId="7553BEF8" w14:textId="77777777">
        <w:trPr>
          <w:trHeight w:val="453"/>
        </w:trPr>
        <w:tc>
          <w:tcPr>
            <w:tcW w:w="1989" w:type="dxa"/>
            <w:vMerge/>
            <w:tcBorders>
              <w:top w:val="single" w:sz="4" w:space="0" w:color="000000"/>
              <w:left w:val="single" w:sz="4" w:space="0" w:color="000000"/>
              <w:bottom w:val="nil"/>
              <w:right w:val="single" w:sz="4" w:space="0" w:color="000000"/>
            </w:tcBorders>
            <w:vAlign w:val="center"/>
            <w:hideMark/>
          </w:tcPr>
          <w:p w14:paraId="0AFF27FE"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79ADE0A9"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E90A5BD" w14:textId="77777777" w:rsidR="00354E3B" w:rsidRDefault="00D978E9">
            <w:pPr>
              <w:rPr>
                <w:szCs w:val="24"/>
              </w:rPr>
            </w:pPr>
            <w:r>
              <w:rPr>
                <w:color w:val="000000"/>
                <w:szCs w:val="24"/>
              </w:rPr>
              <w:t>Mokiniui pristatant brandos darbo idėją, tikslą ir uždavinius, metodus, idėjos įgyvendinimo etapus, svarbiausius rezultatus ir išvadas, trūksta loginių sąsajų.</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E32FE55" w14:textId="77777777" w:rsidR="00354E3B" w:rsidRDefault="00D978E9">
            <w:pPr>
              <w:jc w:val="center"/>
              <w:rPr>
                <w:szCs w:val="24"/>
              </w:rPr>
            </w:pPr>
            <w:r>
              <w:rPr>
                <w:color w:val="000000"/>
                <w:szCs w:val="24"/>
              </w:rPr>
              <w:t>2</w:t>
            </w:r>
          </w:p>
        </w:tc>
      </w:tr>
      <w:tr w:rsidR="00354E3B" w14:paraId="0BDCF9B3" w14:textId="77777777">
        <w:trPr>
          <w:trHeight w:val="453"/>
        </w:trPr>
        <w:tc>
          <w:tcPr>
            <w:tcW w:w="1989" w:type="dxa"/>
            <w:vMerge/>
            <w:tcBorders>
              <w:top w:val="single" w:sz="4" w:space="0" w:color="000000"/>
              <w:left w:val="single" w:sz="4" w:space="0" w:color="000000"/>
              <w:bottom w:val="nil"/>
              <w:right w:val="single" w:sz="4" w:space="0" w:color="000000"/>
            </w:tcBorders>
            <w:vAlign w:val="center"/>
            <w:hideMark/>
          </w:tcPr>
          <w:p w14:paraId="28D223DC"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20B67AD4"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392CA92" w14:textId="77777777" w:rsidR="00354E3B" w:rsidRDefault="00D978E9">
            <w:pPr>
              <w:rPr>
                <w:color w:val="000000"/>
                <w:szCs w:val="24"/>
              </w:rPr>
            </w:pPr>
            <w:r>
              <w:rPr>
                <w:color w:val="000000"/>
                <w:szCs w:val="24"/>
              </w:rPr>
              <w:t>Mokinys pristato tik svarbiausius brandos darbo rezultatus ir išvadas.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171F552" w14:textId="77777777" w:rsidR="00354E3B" w:rsidRDefault="00D978E9">
            <w:pPr>
              <w:jc w:val="center"/>
              <w:rPr>
                <w:color w:val="000000"/>
                <w:szCs w:val="24"/>
              </w:rPr>
            </w:pPr>
            <w:r>
              <w:rPr>
                <w:color w:val="000000"/>
                <w:szCs w:val="24"/>
              </w:rPr>
              <w:t>1</w:t>
            </w:r>
          </w:p>
        </w:tc>
      </w:tr>
      <w:tr w:rsidR="00354E3B" w14:paraId="7CA63AD7"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3763F044"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10053470"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2B972AC" w14:textId="77777777" w:rsidR="00354E3B" w:rsidRDefault="00D978E9">
            <w:pPr>
              <w:rPr>
                <w:szCs w:val="24"/>
              </w:rPr>
            </w:pPr>
            <w:r>
              <w:rPr>
                <w:color w:val="000000"/>
                <w:szCs w:val="24"/>
              </w:rPr>
              <w:t>Mokinys brandos darbo pagrindinių charakteristikų nepristato.</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F70FCFD" w14:textId="77777777" w:rsidR="00354E3B" w:rsidRDefault="00D978E9">
            <w:pPr>
              <w:jc w:val="center"/>
              <w:rPr>
                <w:szCs w:val="24"/>
              </w:rPr>
            </w:pPr>
            <w:r>
              <w:rPr>
                <w:color w:val="000000"/>
                <w:szCs w:val="24"/>
              </w:rPr>
              <w:t>0</w:t>
            </w:r>
          </w:p>
        </w:tc>
      </w:tr>
      <w:tr w:rsidR="00354E3B" w14:paraId="763E2F0F"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102C4E82"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0ECC8335" w14:textId="77777777" w:rsidR="00354E3B" w:rsidRDefault="00D978E9">
            <w:pPr>
              <w:rPr>
                <w:szCs w:val="24"/>
              </w:rPr>
            </w:pPr>
            <w:r>
              <w:rPr>
                <w:color w:val="000000"/>
                <w:szCs w:val="24"/>
              </w:rPr>
              <w:t>Atsakymai į klausimus apie atliktą brandos darbą</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6D241A6" w14:textId="77777777" w:rsidR="00354E3B" w:rsidRDefault="00D978E9">
            <w:pPr>
              <w:rPr>
                <w:szCs w:val="24"/>
              </w:rPr>
            </w:pPr>
            <w:r>
              <w:rPr>
                <w:color w:val="000000"/>
                <w:szCs w:val="24"/>
              </w:rPr>
              <w:t>Į pateiktus klausimus mokinys atsako sklandžiai ir argumentuotai.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B2D5C63" w14:textId="77777777" w:rsidR="00354E3B" w:rsidRDefault="00D978E9">
            <w:pPr>
              <w:jc w:val="center"/>
              <w:rPr>
                <w:szCs w:val="24"/>
              </w:rPr>
            </w:pPr>
            <w:r>
              <w:rPr>
                <w:color w:val="000000"/>
                <w:szCs w:val="24"/>
              </w:rPr>
              <w:t>1</w:t>
            </w:r>
          </w:p>
        </w:tc>
      </w:tr>
      <w:tr w:rsidR="00354E3B" w14:paraId="57408160" w14:textId="77777777">
        <w:trPr>
          <w:trHeight w:val="229"/>
        </w:trPr>
        <w:tc>
          <w:tcPr>
            <w:tcW w:w="1989" w:type="dxa"/>
            <w:vMerge/>
            <w:tcBorders>
              <w:top w:val="single" w:sz="4" w:space="0" w:color="000000"/>
              <w:left w:val="single" w:sz="4" w:space="0" w:color="000000"/>
              <w:bottom w:val="nil"/>
              <w:right w:val="single" w:sz="4" w:space="0" w:color="000000"/>
            </w:tcBorders>
            <w:vAlign w:val="center"/>
            <w:hideMark/>
          </w:tcPr>
          <w:p w14:paraId="4AA03E45"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0081C598"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D861A9C" w14:textId="77777777" w:rsidR="00354E3B" w:rsidRDefault="00D978E9">
            <w:pPr>
              <w:rPr>
                <w:szCs w:val="24"/>
              </w:rPr>
            </w:pPr>
            <w:r>
              <w:rPr>
                <w:color w:val="000000"/>
                <w:szCs w:val="24"/>
              </w:rPr>
              <w:t>Į pateiktus klausimus mokinys neatsako arba atsakymų neargumentuo</w:t>
            </w:r>
            <w:r>
              <w:rPr>
                <w:szCs w:val="24"/>
              </w:rPr>
              <w:t>ja</w:t>
            </w:r>
            <w:r>
              <w:rPr>
                <w:color w:val="000000"/>
                <w:szCs w:val="24"/>
              </w:rPr>
              <w:t>.</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6CB78399" w14:textId="77777777" w:rsidR="00354E3B" w:rsidRDefault="00D978E9">
            <w:pPr>
              <w:jc w:val="center"/>
              <w:rPr>
                <w:szCs w:val="24"/>
              </w:rPr>
            </w:pPr>
            <w:r>
              <w:rPr>
                <w:color w:val="000000"/>
                <w:szCs w:val="24"/>
              </w:rPr>
              <w:t>0</w:t>
            </w:r>
          </w:p>
        </w:tc>
      </w:tr>
      <w:tr w:rsidR="00354E3B" w14:paraId="745C0686" w14:textId="77777777">
        <w:trPr>
          <w:trHeight w:val="257"/>
        </w:trPr>
        <w:tc>
          <w:tcPr>
            <w:tcW w:w="1989" w:type="dxa"/>
            <w:vMerge/>
            <w:tcBorders>
              <w:top w:val="single" w:sz="4" w:space="0" w:color="000000"/>
              <w:left w:val="single" w:sz="4" w:space="0" w:color="000000"/>
              <w:bottom w:val="nil"/>
              <w:right w:val="single" w:sz="4" w:space="0" w:color="000000"/>
            </w:tcBorders>
            <w:vAlign w:val="center"/>
            <w:hideMark/>
          </w:tcPr>
          <w:p w14:paraId="60B01A9D"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5EF9D199" w14:textId="77777777" w:rsidR="00354E3B" w:rsidRDefault="00D978E9">
            <w:pPr>
              <w:rPr>
                <w:szCs w:val="24"/>
              </w:rPr>
            </w:pPr>
            <w:r>
              <w:rPr>
                <w:szCs w:val="24"/>
              </w:rPr>
              <w:t>Į</w:t>
            </w:r>
            <w:r>
              <w:rPr>
                <w:color w:val="000000"/>
                <w:szCs w:val="24"/>
              </w:rPr>
              <w:t>sivertinimas</w:t>
            </w:r>
          </w:p>
        </w:tc>
        <w:tc>
          <w:tcPr>
            <w:tcW w:w="4232"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30EACF3F" w14:textId="77777777" w:rsidR="00354E3B" w:rsidRDefault="00D978E9">
            <w:pPr>
              <w:rPr>
                <w:color w:val="000000"/>
                <w:szCs w:val="24"/>
              </w:rPr>
            </w:pPr>
            <w:r>
              <w:rPr>
                <w:color w:val="000000"/>
                <w:szCs w:val="24"/>
              </w:rPr>
              <w:t>Mokinys analizuoja brandos darbo sėkmes ir trūkumus, įgytą patirtį.</w:t>
            </w:r>
          </w:p>
        </w:tc>
        <w:tc>
          <w:tcPr>
            <w:tcW w:w="904"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3B1D769C" w14:textId="77777777" w:rsidR="00354E3B" w:rsidRDefault="00D978E9">
            <w:pPr>
              <w:jc w:val="center"/>
              <w:rPr>
                <w:szCs w:val="24"/>
              </w:rPr>
            </w:pPr>
            <w:r>
              <w:rPr>
                <w:color w:val="000000"/>
                <w:szCs w:val="24"/>
              </w:rPr>
              <w:t>2</w:t>
            </w:r>
          </w:p>
        </w:tc>
      </w:tr>
      <w:tr w:rsidR="00354E3B" w14:paraId="4B62C124" w14:textId="77777777">
        <w:trPr>
          <w:trHeight w:val="257"/>
        </w:trPr>
        <w:tc>
          <w:tcPr>
            <w:tcW w:w="1989" w:type="dxa"/>
            <w:vMerge/>
            <w:tcBorders>
              <w:top w:val="single" w:sz="4" w:space="0" w:color="000000"/>
              <w:left w:val="single" w:sz="4" w:space="0" w:color="000000"/>
              <w:bottom w:val="nil"/>
              <w:right w:val="single" w:sz="4" w:space="0" w:color="000000"/>
            </w:tcBorders>
            <w:vAlign w:val="center"/>
            <w:hideMark/>
          </w:tcPr>
          <w:p w14:paraId="09734A4E"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26F63D1F" w14:textId="77777777" w:rsidR="00354E3B" w:rsidRDefault="00354E3B">
            <w:pPr>
              <w:rPr>
                <w:szCs w:val="24"/>
              </w:rPr>
            </w:pPr>
          </w:p>
        </w:tc>
        <w:tc>
          <w:tcPr>
            <w:tcW w:w="4232"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4F939D3C" w14:textId="77777777" w:rsidR="00354E3B" w:rsidRDefault="00D978E9">
            <w:pPr>
              <w:rPr>
                <w:color w:val="000000"/>
                <w:szCs w:val="24"/>
              </w:rPr>
            </w:pPr>
            <w:r>
              <w:rPr>
                <w:color w:val="000000"/>
                <w:szCs w:val="24"/>
              </w:rPr>
              <w:t>Mokinys formaliai pristato brandos darbo sėkmes ir trūkumus, įgytą patirtį.</w:t>
            </w:r>
          </w:p>
        </w:tc>
        <w:tc>
          <w:tcPr>
            <w:tcW w:w="904" w:type="dxa"/>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6D03F1DE" w14:textId="77777777" w:rsidR="00354E3B" w:rsidRDefault="00D978E9">
            <w:pPr>
              <w:jc w:val="center"/>
              <w:rPr>
                <w:color w:val="000000"/>
                <w:szCs w:val="24"/>
              </w:rPr>
            </w:pPr>
            <w:r>
              <w:rPr>
                <w:color w:val="000000"/>
                <w:szCs w:val="24"/>
              </w:rPr>
              <w:t>1</w:t>
            </w:r>
          </w:p>
        </w:tc>
      </w:tr>
      <w:tr w:rsidR="00354E3B" w14:paraId="250C0BB1" w14:textId="77777777">
        <w:trPr>
          <w:trHeight w:val="20"/>
        </w:trPr>
        <w:tc>
          <w:tcPr>
            <w:tcW w:w="1989" w:type="dxa"/>
            <w:vMerge/>
            <w:tcBorders>
              <w:top w:val="single" w:sz="4" w:space="0" w:color="000000"/>
              <w:left w:val="single" w:sz="4" w:space="0" w:color="000000"/>
              <w:bottom w:val="nil"/>
              <w:right w:val="single" w:sz="4" w:space="0" w:color="000000"/>
            </w:tcBorders>
            <w:vAlign w:val="center"/>
            <w:hideMark/>
          </w:tcPr>
          <w:p w14:paraId="269866B5"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3FA9056C"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241C7A4" w14:textId="77777777" w:rsidR="00354E3B" w:rsidRDefault="00D978E9">
            <w:pPr>
              <w:rPr>
                <w:szCs w:val="24"/>
              </w:rPr>
            </w:pPr>
            <w:r>
              <w:rPr>
                <w:szCs w:val="24"/>
              </w:rPr>
              <w:t xml:space="preserve">Mokinys brandos darbo </w:t>
            </w:r>
            <w:r>
              <w:rPr>
                <w:color w:val="000000"/>
                <w:szCs w:val="24"/>
              </w:rPr>
              <w:t>neįsivertina.</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094BC63" w14:textId="77777777" w:rsidR="00354E3B" w:rsidRDefault="00D978E9">
            <w:pPr>
              <w:jc w:val="center"/>
              <w:rPr>
                <w:szCs w:val="24"/>
              </w:rPr>
            </w:pPr>
            <w:r>
              <w:rPr>
                <w:color w:val="000000"/>
                <w:szCs w:val="24"/>
              </w:rPr>
              <w:t>0</w:t>
            </w:r>
          </w:p>
        </w:tc>
      </w:tr>
      <w:tr w:rsidR="00354E3B" w14:paraId="5F12C2E1" w14:textId="77777777">
        <w:trPr>
          <w:trHeight w:val="20"/>
        </w:trPr>
        <w:tc>
          <w:tcPr>
            <w:tcW w:w="1989"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A294417" w14:textId="77777777" w:rsidR="00354E3B" w:rsidRDefault="00D978E9">
            <w:pPr>
              <w:rPr>
                <w:szCs w:val="24"/>
              </w:rPr>
            </w:pPr>
            <w:r>
              <w:rPr>
                <w:color w:val="000000"/>
                <w:szCs w:val="24"/>
              </w:rPr>
              <w:t>Komunikacinė raiška</w:t>
            </w: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C26086F" w14:textId="77777777" w:rsidR="00354E3B" w:rsidRDefault="00D978E9">
            <w:pPr>
              <w:rPr>
                <w:szCs w:val="24"/>
              </w:rPr>
            </w:pPr>
            <w:r>
              <w:rPr>
                <w:color w:val="000000"/>
                <w:szCs w:val="24"/>
              </w:rPr>
              <w:t>Sąveika su auditorija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A1E819C" w14:textId="77777777" w:rsidR="00354E3B" w:rsidRDefault="00D978E9">
            <w:pPr>
              <w:rPr>
                <w:szCs w:val="24"/>
              </w:rPr>
            </w:pPr>
            <w:r>
              <w:rPr>
                <w:szCs w:val="24"/>
              </w:rPr>
              <w:t>P</w:t>
            </w:r>
            <w:r>
              <w:rPr>
                <w:color w:val="000000"/>
                <w:szCs w:val="24"/>
              </w:rPr>
              <w:t>ristatymo metu mokinys išlaiko komunikacinę sąveiką su klausytojais.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F5F1E1A" w14:textId="77777777" w:rsidR="00354E3B" w:rsidRDefault="00D978E9">
            <w:pPr>
              <w:jc w:val="center"/>
              <w:rPr>
                <w:szCs w:val="24"/>
              </w:rPr>
            </w:pPr>
            <w:r>
              <w:rPr>
                <w:color w:val="000000"/>
                <w:szCs w:val="24"/>
              </w:rPr>
              <w:t>1</w:t>
            </w:r>
          </w:p>
        </w:tc>
      </w:tr>
      <w:tr w:rsidR="00354E3B" w14:paraId="2967D1A2"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6DCB201B"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249B9B01"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0963E1F" w14:textId="77777777" w:rsidR="00354E3B" w:rsidRDefault="00D978E9">
            <w:pPr>
              <w:rPr>
                <w:szCs w:val="24"/>
              </w:rPr>
            </w:pPr>
            <w:r>
              <w:rPr>
                <w:szCs w:val="24"/>
              </w:rPr>
              <w:t>Pristatymo metu mokinys neišlaiko komunikacinės sąveikos su klausytojais.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ED9ED0D" w14:textId="77777777" w:rsidR="00354E3B" w:rsidRDefault="00D978E9">
            <w:pPr>
              <w:jc w:val="center"/>
              <w:rPr>
                <w:szCs w:val="24"/>
              </w:rPr>
            </w:pPr>
            <w:r>
              <w:rPr>
                <w:color w:val="000000"/>
                <w:szCs w:val="24"/>
              </w:rPr>
              <w:t>0</w:t>
            </w:r>
          </w:p>
        </w:tc>
      </w:tr>
      <w:tr w:rsidR="00354E3B" w14:paraId="5630D975"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0EE204E4" w14:textId="77777777" w:rsidR="00354E3B" w:rsidRDefault="00354E3B">
            <w:pPr>
              <w:rPr>
                <w:szCs w:val="24"/>
              </w:rPr>
            </w:pPr>
          </w:p>
        </w:tc>
        <w:tc>
          <w:tcPr>
            <w:tcW w:w="2336" w:type="dxa"/>
            <w:vMerge w:val="restart"/>
            <w:tcBorders>
              <w:top w:val="single" w:sz="4" w:space="0" w:color="000000"/>
              <w:left w:val="single" w:sz="4" w:space="0" w:color="000000"/>
              <w:bottom w:val="nil"/>
              <w:right w:val="single" w:sz="4" w:space="0" w:color="000000"/>
            </w:tcBorders>
            <w:tcMar>
              <w:top w:w="28" w:type="dxa"/>
              <w:left w:w="85" w:type="dxa"/>
              <w:bottom w:w="28" w:type="dxa"/>
              <w:right w:w="85" w:type="dxa"/>
            </w:tcMar>
            <w:hideMark/>
          </w:tcPr>
          <w:p w14:paraId="0FE2502C" w14:textId="77777777" w:rsidR="00354E3B" w:rsidRDefault="00D978E9">
            <w:pPr>
              <w:rPr>
                <w:szCs w:val="24"/>
              </w:rPr>
            </w:pPr>
            <w:r>
              <w:rPr>
                <w:szCs w:val="24"/>
              </w:rPr>
              <w:t>Brandos darbo pristatymo kalba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782A5FB1" w14:textId="77777777" w:rsidR="00354E3B" w:rsidRDefault="00D978E9">
            <w:pPr>
              <w:rPr>
                <w:szCs w:val="24"/>
              </w:rPr>
            </w:pPr>
            <w:r>
              <w:rPr>
                <w:szCs w:val="24"/>
              </w:rPr>
              <w:t>Mokinys brandos darbą pristato taisyklinga sakytine ir rašytine kalba. Tinkamai vartoja dalyko sąvokas (terminus).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0CA5F83C" w14:textId="77777777" w:rsidR="00354E3B" w:rsidRDefault="00D978E9">
            <w:pPr>
              <w:jc w:val="center"/>
              <w:rPr>
                <w:color w:val="000000"/>
                <w:szCs w:val="24"/>
              </w:rPr>
            </w:pPr>
            <w:r>
              <w:rPr>
                <w:szCs w:val="24"/>
              </w:rPr>
              <w:t>1</w:t>
            </w:r>
          </w:p>
        </w:tc>
      </w:tr>
      <w:tr w:rsidR="00354E3B" w14:paraId="2632269A" w14:textId="77777777">
        <w:trPr>
          <w:trHeight w:val="2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2B13382B" w14:textId="77777777" w:rsidR="00354E3B" w:rsidRDefault="00354E3B">
            <w:pPr>
              <w:rPr>
                <w:szCs w:val="24"/>
              </w:rPr>
            </w:pPr>
          </w:p>
        </w:tc>
        <w:tc>
          <w:tcPr>
            <w:tcW w:w="2336" w:type="dxa"/>
            <w:vMerge/>
            <w:tcBorders>
              <w:top w:val="single" w:sz="4" w:space="0" w:color="000000"/>
              <w:left w:val="single" w:sz="4" w:space="0" w:color="000000"/>
              <w:bottom w:val="nil"/>
              <w:right w:val="single" w:sz="4" w:space="0" w:color="000000"/>
            </w:tcBorders>
            <w:vAlign w:val="center"/>
            <w:hideMark/>
          </w:tcPr>
          <w:p w14:paraId="1B5E9B38"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77585C5" w14:textId="77777777" w:rsidR="00354E3B" w:rsidRDefault="00D978E9">
            <w:pPr>
              <w:rPr>
                <w:szCs w:val="24"/>
              </w:rPr>
            </w:pPr>
            <w:r>
              <w:rPr>
                <w:szCs w:val="24"/>
              </w:rPr>
              <w:t>Mokinys brandos darbą pristato netaisyklinga sakytine kalba, rašytinėje kalboje pasitaiko klaidų. Netinkamai vartoja dalyko sąvokas (terminus) arba jų nevartoja.</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1299828D" w14:textId="77777777" w:rsidR="00354E3B" w:rsidRDefault="00D978E9">
            <w:pPr>
              <w:jc w:val="center"/>
              <w:rPr>
                <w:color w:val="000000"/>
                <w:szCs w:val="24"/>
              </w:rPr>
            </w:pPr>
            <w:r>
              <w:rPr>
                <w:szCs w:val="24"/>
              </w:rPr>
              <w:t>0</w:t>
            </w:r>
          </w:p>
        </w:tc>
      </w:tr>
      <w:tr w:rsidR="00354E3B" w14:paraId="249663E0" w14:textId="77777777">
        <w:trPr>
          <w:trHeight w:val="539"/>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6CFFB171" w14:textId="77777777" w:rsidR="00354E3B" w:rsidRDefault="00354E3B">
            <w:pPr>
              <w:rPr>
                <w:szCs w:val="24"/>
              </w:rPr>
            </w:pPr>
          </w:p>
        </w:tc>
        <w:tc>
          <w:tcPr>
            <w:tcW w:w="2336"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847318A" w14:textId="77777777" w:rsidR="00354E3B" w:rsidRDefault="00D978E9">
            <w:pPr>
              <w:rPr>
                <w:szCs w:val="24"/>
              </w:rPr>
            </w:pPr>
            <w:r>
              <w:rPr>
                <w:szCs w:val="24"/>
              </w:rPr>
              <w:t xml:space="preserve">Brandos darbo </w:t>
            </w:r>
            <w:r>
              <w:rPr>
                <w:color w:val="000000"/>
                <w:szCs w:val="24"/>
              </w:rPr>
              <w:t>pristatymo forma</w:t>
            </w: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4E444DC7" w14:textId="77777777" w:rsidR="00354E3B" w:rsidRDefault="00D978E9">
            <w:pPr>
              <w:rPr>
                <w:szCs w:val="24"/>
              </w:rPr>
            </w:pPr>
            <w:r>
              <w:rPr>
                <w:szCs w:val="24"/>
              </w:rPr>
              <w:t>Mokinio p</w:t>
            </w:r>
            <w:r>
              <w:rPr>
                <w:color w:val="000000"/>
                <w:szCs w:val="24"/>
              </w:rPr>
              <w:t xml:space="preserve">asirinkta brandos darbo pristatymo forma yra tinkama rezultatams atskleisti, </w:t>
            </w:r>
            <w:r>
              <w:rPr>
                <w:szCs w:val="24"/>
              </w:rPr>
              <w:t xml:space="preserve">padeda </w:t>
            </w:r>
            <w:r>
              <w:rPr>
                <w:color w:val="000000"/>
                <w:szCs w:val="24"/>
              </w:rPr>
              <w:t>geriau juos suprasti.</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2D68B28C" w14:textId="77777777" w:rsidR="00354E3B" w:rsidRDefault="00D978E9">
            <w:pPr>
              <w:jc w:val="center"/>
              <w:rPr>
                <w:szCs w:val="24"/>
              </w:rPr>
            </w:pPr>
            <w:r>
              <w:rPr>
                <w:szCs w:val="24"/>
              </w:rPr>
              <w:t>1</w:t>
            </w:r>
          </w:p>
        </w:tc>
      </w:tr>
      <w:tr w:rsidR="00354E3B" w14:paraId="1368E3F5" w14:textId="77777777">
        <w:trPr>
          <w:trHeight w:val="440"/>
        </w:trPr>
        <w:tc>
          <w:tcPr>
            <w:tcW w:w="1989" w:type="dxa"/>
            <w:vMerge/>
            <w:tcBorders>
              <w:top w:val="single" w:sz="4" w:space="0" w:color="000000"/>
              <w:left w:val="single" w:sz="4" w:space="0" w:color="000000"/>
              <w:bottom w:val="single" w:sz="4" w:space="0" w:color="000000"/>
              <w:right w:val="single" w:sz="4" w:space="0" w:color="000000"/>
            </w:tcBorders>
            <w:vAlign w:val="center"/>
            <w:hideMark/>
          </w:tcPr>
          <w:p w14:paraId="38825900" w14:textId="77777777" w:rsidR="00354E3B" w:rsidRDefault="00354E3B">
            <w:pPr>
              <w:rPr>
                <w:szCs w:val="24"/>
              </w:rPr>
            </w:pPr>
          </w:p>
        </w:tc>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7B9D198E"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54EA6481" w14:textId="77777777" w:rsidR="00354E3B" w:rsidRDefault="00D978E9">
            <w:pPr>
              <w:rPr>
                <w:szCs w:val="24"/>
              </w:rPr>
            </w:pPr>
            <w:r>
              <w:rPr>
                <w:szCs w:val="24"/>
              </w:rPr>
              <w:t>Mokinio pasirinkta brandos darbo pristatymo forma trukdo suprasti rezultatus.</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hideMark/>
          </w:tcPr>
          <w:p w14:paraId="3F1E95E2" w14:textId="77777777" w:rsidR="00354E3B" w:rsidRDefault="00D978E9">
            <w:pPr>
              <w:jc w:val="center"/>
              <w:rPr>
                <w:szCs w:val="24"/>
              </w:rPr>
            </w:pPr>
            <w:r>
              <w:rPr>
                <w:szCs w:val="24"/>
              </w:rPr>
              <w:t>0</w:t>
            </w:r>
          </w:p>
        </w:tc>
      </w:tr>
      <w:tr w:rsidR="00354E3B" w14:paraId="25320DB2" w14:textId="77777777">
        <w:trPr>
          <w:trHeight w:val="108"/>
        </w:trPr>
        <w:tc>
          <w:tcPr>
            <w:tcW w:w="4325" w:type="dxa"/>
            <w:gridSpan w:val="2"/>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tcPr>
          <w:p w14:paraId="39FDF436" w14:textId="77777777" w:rsidR="00354E3B" w:rsidRDefault="00354E3B">
            <w:pPr>
              <w:rPr>
                <w:szCs w:val="24"/>
              </w:rPr>
            </w:pPr>
          </w:p>
        </w:tc>
        <w:tc>
          <w:tcPr>
            <w:tcW w:w="4232"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5E8E9D06" w14:textId="77777777" w:rsidR="00354E3B" w:rsidRDefault="00D978E9">
            <w:pPr>
              <w:jc w:val="right"/>
              <w:rPr>
                <w:szCs w:val="24"/>
              </w:rPr>
            </w:pPr>
            <w:r>
              <w:rPr>
                <w:color w:val="000000"/>
                <w:szCs w:val="24"/>
              </w:rPr>
              <w:t>Iš viso</w:t>
            </w:r>
          </w:p>
        </w:tc>
        <w:tc>
          <w:tcPr>
            <w:tcW w:w="904"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hideMark/>
          </w:tcPr>
          <w:p w14:paraId="202ACE1E" w14:textId="77777777" w:rsidR="00354E3B" w:rsidRDefault="00D978E9">
            <w:pPr>
              <w:jc w:val="center"/>
              <w:rPr>
                <w:szCs w:val="24"/>
              </w:rPr>
            </w:pPr>
            <w:r>
              <w:rPr>
                <w:szCs w:val="24"/>
              </w:rPr>
              <w:t>9</w:t>
            </w:r>
          </w:p>
        </w:tc>
      </w:tr>
    </w:tbl>
    <w:p w14:paraId="0C44335E" w14:textId="77777777" w:rsidR="00354E3B" w:rsidRDefault="00354E3B">
      <w:pPr>
        <w:jc w:val="both"/>
        <w:rPr>
          <w:color w:val="000000"/>
          <w:szCs w:val="24"/>
        </w:rPr>
      </w:pPr>
    </w:p>
    <w:p w14:paraId="2F735E7D" w14:textId="77777777" w:rsidR="00354E3B" w:rsidRDefault="00D978E9">
      <w:pPr>
        <w:jc w:val="center"/>
        <w:rPr>
          <w:szCs w:val="24"/>
        </w:rPr>
      </w:pPr>
      <w:r>
        <w:rPr>
          <w:szCs w:val="24"/>
        </w:rPr>
        <w:t>_______________________________</w:t>
      </w:r>
    </w:p>
    <w:p w14:paraId="77FCA3DE" w14:textId="77777777" w:rsidR="00354E3B" w:rsidRDefault="00354E3B">
      <w:pPr>
        <w:jc w:val="both"/>
        <w:rPr>
          <w:szCs w:val="24"/>
        </w:rPr>
      </w:pPr>
    </w:p>
    <w:p w14:paraId="32278046" w14:textId="77777777" w:rsidR="00354E3B" w:rsidRDefault="00354E3B">
      <w:pPr>
        <w:jc w:val="both"/>
        <w:rPr>
          <w:b/>
          <w:sz w:val="20"/>
        </w:rPr>
      </w:pPr>
    </w:p>
    <w:p w14:paraId="3070C463" w14:textId="77777777" w:rsidR="00354E3B" w:rsidRDefault="00354E3B">
      <w:pPr>
        <w:jc w:val="both"/>
        <w:rPr>
          <w:b/>
          <w:sz w:val="20"/>
        </w:rPr>
      </w:pPr>
    </w:p>
    <w:p w14:paraId="712AE453" w14:textId="77777777" w:rsidR="00354E3B" w:rsidRDefault="00D978E9">
      <w:pPr>
        <w:jc w:val="both"/>
        <w:rPr>
          <w:b/>
        </w:rPr>
      </w:pPr>
      <w:r>
        <w:rPr>
          <w:b/>
          <w:sz w:val="20"/>
        </w:rPr>
        <w:t>Pakeitimai:</w:t>
      </w:r>
    </w:p>
    <w:p w14:paraId="1586469B" w14:textId="77777777" w:rsidR="00354E3B" w:rsidRDefault="00354E3B">
      <w:pPr>
        <w:jc w:val="both"/>
        <w:rPr>
          <w:sz w:val="20"/>
        </w:rPr>
      </w:pPr>
    </w:p>
    <w:p w14:paraId="5B4F64ED" w14:textId="77777777" w:rsidR="00354E3B" w:rsidRDefault="00D978E9">
      <w:pPr>
        <w:jc w:val="both"/>
      </w:pPr>
      <w:r>
        <w:rPr>
          <w:sz w:val="20"/>
        </w:rPr>
        <w:t>1.</w:t>
      </w:r>
    </w:p>
    <w:p w14:paraId="0FDFAFEB" w14:textId="77777777" w:rsidR="00354E3B" w:rsidRDefault="00D978E9">
      <w:pPr>
        <w:jc w:val="both"/>
      </w:pPr>
      <w:r>
        <w:rPr>
          <w:sz w:val="20"/>
        </w:rPr>
        <w:t>Lietuvos Respublikos švietimo, mokslo ir sporto ministerija, Įsakymas</w:t>
      </w:r>
    </w:p>
    <w:p w14:paraId="136C795B" w14:textId="77777777" w:rsidR="00354E3B" w:rsidRDefault="00D978E9">
      <w:pPr>
        <w:jc w:val="both"/>
      </w:pPr>
      <w:r>
        <w:rPr>
          <w:sz w:val="20"/>
        </w:rPr>
        <w:t xml:space="preserve">Nr. </w:t>
      </w:r>
      <w:hyperlink r:id="rId27" w:history="1">
        <w:r w:rsidRPr="00532B9F">
          <w:rPr>
            <w:rFonts w:eastAsia="MS Mincho"/>
            <w:iCs/>
            <w:color w:val="0563C1" w:themeColor="hyperlink"/>
            <w:sz w:val="20"/>
            <w:u w:val="single"/>
          </w:rPr>
          <w:t>V-30</w:t>
        </w:r>
      </w:hyperlink>
      <w:r>
        <w:rPr>
          <w:rFonts w:eastAsia="MS Mincho"/>
          <w:iCs/>
          <w:sz w:val="20"/>
        </w:rPr>
        <w:t xml:space="preserve">, 2025-01-15, </w:t>
      </w:r>
      <w:r>
        <w:rPr>
          <w:rFonts w:eastAsia="MS Mincho"/>
          <w:iCs/>
          <w:sz w:val="20"/>
        </w:rPr>
        <w:t>paskelbta TAR 2025-01-15, i. k. 2025-00400</w:t>
      </w:r>
    </w:p>
    <w:p w14:paraId="43784743" w14:textId="77777777" w:rsidR="00354E3B" w:rsidRDefault="00D978E9">
      <w:pPr>
        <w:jc w:val="both"/>
      </w:pPr>
      <w:r>
        <w:rPr>
          <w:sz w:val="20"/>
        </w:rPr>
        <w:t>Dėl Lietuvos Respublikos švietimo, mokslo ir sporto ministro 2024 m. vasario 28 d. įsakymo Nr. V-240 „Dėl Brandos darbo organizavimo ir vykdymo tvarkos aprašo patvirtinimo“ pakeitimo</w:t>
      </w:r>
    </w:p>
    <w:p w14:paraId="7852BFCF" w14:textId="77777777" w:rsidR="00354E3B" w:rsidRDefault="00354E3B">
      <w:pPr>
        <w:jc w:val="both"/>
        <w:rPr>
          <w:sz w:val="20"/>
        </w:rPr>
      </w:pPr>
    </w:p>
    <w:p w14:paraId="19956CAD" w14:textId="77777777" w:rsidR="00354E3B" w:rsidRDefault="00354E3B">
      <w:pPr>
        <w:widowControl w:val="0"/>
        <w:rPr>
          <w:snapToGrid w:val="0"/>
        </w:rPr>
      </w:pPr>
    </w:p>
    <w:sectPr w:rsidR="00354E3B">
      <w:pgSz w:w="11906" w:h="16838" w:code="9"/>
      <w:pgMar w:top="851" w:right="567" w:bottom="567" w:left="1134" w:header="45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BE81" w14:textId="77777777" w:rsidR="00354E3B" w:rsidRDefault="00D978E9">
      <w:r>
        <w:separator/>
      </w:r>
    </w:p>
  </w:endnote>
  <w:endnote w:type="continuationSeparator" w:id="0">
    <w:p w14:paraId="15289F8C" w14:textId="77777777" w:rsidR="00354E3B" w:rsidRDefault="00D9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DAAF" w14:textId="77777777" w:rsidR="00354E3B" w:rsidRDefault="00354E3B">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6A05" w14:textId="77777777" w:rsidR="00354E3B" w:rsidRDefault="00354E3B">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5C62" w14:textId="77777777" w:rsidR="00354E3B" w:rsidRDefault="00354E3B">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EFD3" w14:textId="77777777" w:rsidR="00354E3B" w:rsidRDefault="00D978E9">
      <w:r>
        <w:separator/>
      </w:r>
    </w:p>
  </w:footnote>
  <w:footnote w:type="continuationSeparator" w:id="0">
    <w:p w14:paraId="495FB31C" w14:textId="77777777" w:rsidR="00354E3B" w:rsidRDefault="00D9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7B73" w14:textId="77777777" w:rsidR="00354E3B" w:rsidRDefault="00354E3B">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4C6C" w14:textId="77777777" w:rsidR="00354E3B" w:rsidRDefault="00D978E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10</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3155" w14:textId="77777777" w:rsidR="00354E3B" w:rsidRDefault="00354E3B">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C06"/>
    <w:multiLevelType w:val="hybridMultilevel"/>
    <w:tmpl w:val="A41AE55C"/>
    <w:lvl w:ilvl="0" w:tplc="B9E8A9C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3C5F538E"/>
    <w:multiLevelType w:val="hybridMultilevel"/>
    <w:tmpl w:val="9064B68E"/>
    <w:lvl w:ilvl="0" w:tplc="A17C7E3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687560872">
    <w:abstractNumId w:val="0"/>
  </w:num>
  <w:num w:numId="2" w16cid:durableId="44126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FE"/>
    <w:rsid w:val="003245B6"/>
    <w:rsid w:val="00354E3B"/>
    <w:rsid w:val="00C55BFE"/>
    <w:rsid w:val="00D978E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A56C"/>
  <w15:chartTrackingRefBased/>
  <w15:docId w15:val="{15D72254-9825-4CA0-85F9-0330BC1B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6397">
      <w:bodyDiv w:val="1"/>
      <w:marLeft w:val="0"/>
      <w:marRight w:val="0"/>
      <w:marTop w:val="0"/>
      <w:marBottom w:val="0"/>
      <w:divBdr>
        <w:top w:val="none" w:sz="0" w:space="0" w:color="auto"/>
        <w:left w:val="none" w:sz="0" w:space="0" w:color="auto"/>
        <w:bottom w:val="none" w:sz="0" w:space="0" w:color="auto"/>
        <w:right w:val="none" w:sz="0" w:space="0" w:color="auto"/>
      </w:divBdr>
    </w:div>
    <w:div w:id="475075697">
      <w:bodyDiv w:val="1"/>
      <w:marLeft w:val="0"/>
      <w:marRight w:val="0"/>
      <w:marTop w:val="0"/>
      <w:marBottom w:val="0"/>
      <w:divBdr>
        <w:top w:val="none" w:sz="0" w:space="0" w:color="auto"/>
        <w:left w:val="none" w:sz="0" w:space="0" w:color="auto"/>
        <w:bottom w:val="none" w:sz="0" w:space="0" w:color="auto"/>
        <w:right w:val="none" w:sz="0" w:space="0" w:color="auto"/>
      </w:divBdr>
      <w:divsChild>
        <w:div w:id="1079790875">
          <w:marLeft w:val="0"/>
          <w:marRight w:val="0"/>
          <w:marTop w:val="0"/>
          <w:marBottom w:val="0"/>
          <w:divBdr>
            <w:top w:val="none" w:sz="0" w:space="0" w:color="auto"/>
            <w:left w:val="none" w:sz="0" w:space="0" w:color="auto"/>
            <w:bottom w:val="none" w:sz="0" w:space="0" w:color="auto"/>
            <w:right w:val="none" w:sz="0" w:space="0" w:color="auto"/>
          </w:divBdr>
        </w:div>
      </w:divsChild>
    </w:div>
    <w:div w:id="489516509">
      <w:bodyDiv w:val="1"/>
      <w:marLeft w:val="0"/>
      <w:marRight w:val="0"/>
      <w:marTop w:val="0"/>
      <w:marBottom w:val="0"/>
      <w:divBdr>
        <w:top w:val="none" w:sz="0" w:space="0" w:color="auto"/>
        <w:left w:val="none" w:sz="0" w:space="0" w:color="auto"/>
        <w:bottom w:val="none" w:sz="0" w:space="0" w:color="auto"/>
        <w:right w:val="none" w:sz="0" w:space="0" w:color="auto"/>
      </w:divBdr>
      <w:divsChild>
        <w:div w:id="521864880">
          <w:marLeft w:val="0"/>
          <w:marRight w:val="0"/>
          <w:marTop w:val="0"/>
          <w:marBottom w:val="0"/>
          <w:divBdr>
            <w:top w:val="none" w:sz="0" w:space="0" w:color="auto"/>
            <w:left w:val="none" w:sz="0" w:space="0" w:color="auto"/>
            <w:bottom w:val="none" w:sz="0" w:space="0" w:color="auto"/>
            <w:right w:val="none" w:sz="0" w:space="0" w:color="auto"/>
          </w:divBdr>
        </w:div>
      </w:divsChild>
    </w:div>
    <w:div w:id="634601368">
      <w:bodyDiv w:val="1"/>
      <w:marLeft w:val="0"/>
      <w:marRight w:val="0"/>
      <w:marTop w:val="0"/>
      <w:marBottom w:val="0"/>
      <w:divBdr>
        <w:top w:val="none" w:sz="0" w:space="0" w:color="auto"/>
        <w:left w:val="none" w:sz="0" w:space="0" w:color="auto"/>
        <w:bottom w:val="none" w:sz="0" w:space="0" w:color="auto"/>
        <w:right w:val="none" w:sz="0" w:space="0" w:color="auto"/>
      </w:divBdr>
      <w:divsChild>
        <w:div w:id="2081753762">
          <w:marLeft w:val="0"/>
          <w:marRight w:val="0"/>
          <w:marTop w:val="0"/>
          <w:marBottom w:val="0"/>
          <w:divBdr>
            <w:top w:val="none" w:sz="0" w:space="0" w:color="auto"/>
            <w:left w:val="none" w:sz="0" w:space="0" w:color="auto"/>
            <w:bottom w:val="none" w:sz="0" w:space="0" w:color="auto"/>
            <w:right w:val="none" w:sz="0" w:space="0" w:color="auto"/>
          </w:divBdr>
        </w:div>
        <w:div w:id="1771927404">
          <w:marLeft w:val="0"/>
          <w:marRight w:val="0"/>
          <w:marTop w:val="0"/>
          <w:marBottom w:val="0"/>
          <w:divBdr>
            <w:top w:val="none" w:sz="0" w:space="0" w:color="auto"/>
            <w:left w:val="none" w:sz="0" w:space="0" w:color="auto"/>
            <w:bottom w:val="none" w:sz="0" w:space="0" w:color="auto"/>
            <w:right w:val="none" w:sz="0" w:space="0" w:color="auto"/>
          </w:divBdr>
        </w:div>
        <w:div w:id="498352347">
          <w:marLeft w:val="0"/>
          <w:marRight w:val="0"/>
          <w:marTop w:val="0"/>
          <w:marBottom w:val="0"/>
          <w:divBdr>
            <w:top w:val="none" w:sz="0" w:space="0" w:color="auto"/>
            <w:left w:val="none" w:sz="0" w:space="0" w:color="auto"/>
            <w:bottom w:val="none" w:sz="0" w:space="0" w:color="auto"/>
            <w:right w:val="none" w:sz="0" w:space="0" w:color="auto"/>
          </w:divBdr>
        </w:div>
      </w:divsChild>
    </w:div>
    <w:div w:id="722027344">
      <w:bodyDiv w:val="1"/>
      <w:marLeft w:val="0"/>
      <w:marRight w:val="0"/>
      <w:marTop w:val="0"/>
      <w:marBottom w:val="0"/>
      <w:divBdr>
        <w:top w:val="none" w:sz="0" w:space="0" w:color="auto"/>
        <w:left w:val="none" w:sz="0" w:space="0" w:color="auto"/>
        <w:bottom w:val="none" w:sz="0" w:space="0" w:color="auto"/>
        <w:right w:val="none" w:sz="0" w:space="0" w:color="auto"/>
      </w:divBdr>
      <w:divsChild>
        <w:div w:id="1540968863">
          <w:marLeft w:val="0"/>
          <w:marRight w:val="0"/>
          <w:marTop w:val="0"/>
          <w:marBottom w:val="0"/>
          <w:divBdr>
            <w:top w:val="none" w:sz="0" w:space="0" w:color="auto"/>
            <w:left w:val="none" w:sz="0" w:space="0" w:color="auto"/>
            <w:bottom w:val="none" w:sz="0" w:space="0" w:color="auto"/>
            <w:right w:val="none" w:sz="0" w:space="0" w:color="auto"/>
          </w:divBdr>
        </w:div>
        <w:div w:id="1436635363">
          <w:marLeft w:val="0"/>
          <w:marRight w:val="0"/>
          <w:marTop w:val="0"/>
          <w:marBottom w:val="0"/>
          <w:divBdr>
            <w:top w:val="none" w:sz="0" w:space="0" w:color="auto"/>
            <w:left w:val="none" w:sz="0" w:space="0" w:color="auto"/>
            <w:bottom w:val="none" w:sz="0" w:space="0" w:color="auto"/>
            <w:right w:val="none" w:sz="0" w:space="0" w:color="auto"/>
          </w:divBdr>
        </w:div>
      </w:divsChild>
    </w:div>
    <w:div w:id="772286646">
      <w:bodyDiv w:val="1"/>
      <w:marLeft w:val="0"/>
      <w:marRight w:val="0"/>
      <w:marTop w:val="0"/>
      <w:marBottom w:val="0"/>
      <w:divBdr>
        <w:top w:val="none" w:sz="0" w:space="0" w:color="auto"/>
        <w:left w:val="none" w:sz="0" w:space="0" w:color="auto"/>
        <w:bottom w:val="none" w:sz="0" w:space="0" w:color="auto"/>
        <w:right w:val="none" w:sz="0" w:space="0" w:color="auto"/>
      </w:divBdr>
    </w:div>
    <w:div w:id="791171504">
      <w:bodyDiv w:val="1"/>
      <w:marLeft w:val="0"/>
      <w:marRight w:val="0"/>
      <w:marTop w:val="0"/>
      <w:marBottom w:val="0"/>
      <w:divBdr>
        <w:top w:val="none" w:sz="0" w:space="0" w:color="auto"/>
        <w:left w:val="none" w:sz="0" w:space="0" w:color="auto"/>
        <w:bottom w:val="none" w:sz="0" w:space="0" w:color="auto"/>
        <w:right w:val="none" w:sz="0" w:space="0" w:color="auto"/>
      </w:divBdr>
    </w:div>
    <w:div w:id="922834460">
      <w:bodyDiv w:val="1"/>
      <w:marLeft w:val="0"/>
      <w:marRight w:val="0"/>
      <w:marTop w:val="0"/>
      <w:marBottom w:val="0"/>
      <w:divBdr>
        <w:top w:val="none" w:sz="0" w:space="0" w:color="auto"/>
        <w:left w:val="none" w:sz="0" w:space="0" w:color="auto"/>
        <w:bottom w:val="none" w:sz="0" w:space="0" w:color="auto"/>
        <w:right w:val="none" w:sz="0" w:space="0" w:color="auto"/>
      </w:divBdr>
    </w:div>
    <w:div w:id="939067613">
      <w:bodyDiv w:val="1"/>
      <w:marLeft w:val="0"/>
      <w:marRight w:val="0"/>
      <w:marTop w:val="0"/>
      <w:marBottom w:val="0"/>
      <w:divBdr>
        <w:top w:val="none" w:sz="0" w:space="0" w:color="auto"/>
        <w:left w:val="none" w:sz="0" w:space="0" w:color="auto"/>
        <w:bottom w:val="none" w:sz="0" w:space="0" w:color="auto"/>
        <w:right w:val="none" w:sz="0" w:space="0" w:color="auto"/>
      </w:divBdr>
    </w:div>
    <w:div w:id="981277142">
      <w:bodyDiv w:val="1"/>
      <w:marLeft w:val="0"/>
      <w:marRight w:val="0"/>
      <w:marTop w:val="0"/>
      <w:marBottom w:val="0"/>
      <w:divBdr>
        <w:top w:val="none" w:sz="0" w:space="0" w:color="auto"/>
        <w:left w:val="none" w:sz="0" w:space="0" w:color="auto"/>
        <w:bottom w:val="none" w:sz="0" w:space="0" w:color="auto"/>
        <w:right w:val="none" w:sz="0" w:space="0" w:color="auto"/>
      </w:divBdr>
      <w:divsChild>
        <w:div w:id="1767992547">
          <w:marLeft w:val="0"/>
          <w:marRight w:val="0"/>
          <w:marTop w:val="0"/>
          <w:marBottom w:val="0"/>
          <w:divBdr>
            <w:top w:val="none" w:sz="0" w:space="0" w:color="auto"/>
            <w:left w:val="none" w:sz="0" w:space="0" w:color="auto"/>
            <w:bottom w:val="none" w:sz="0" w:space="0" w:color="auto"/>
            <w:right w:val="none" w:sz="0" w:space="0" w:color="auto"/>
          </w:divBdr>
        </w:div>
        <w:div w:id="1584798335">
          <w:marLeft w:val="0"/>
          <w:marRight w:val="0"/>
          <w:marTop w:val="0"/>
          <w:marBottom w:val="0"/>
          <w:divBdr>
            <w:top w:val="none" w:sz="0" w:space="0" w:color="auto"/>
            <w:left w:val="none" w:sz="0" w:space="0" w:color="auto"/>
            <w:bottom w:val="none" w:sz="0" w:space="0" w:color="auto"/>
            <w:right w:val="none" w:sz="0" w:space="0" w:color="auto"/>
          </w:divBdr>
        </w:div>
        <w:div w:id="385759724">
          <w:marLeft w:val="0"/>
          <w:marRight w:val="0"/>
          <w:marTop w:val="0"/>
          <w:marBottom w:val="0"/>
          <w:divBdr>
            <w:top w:val="none" w:sz="0" w:space="0" w:color="auto"/>
            <w:left w:val="none" w:sz="0" w:space="0" w:color="auto"/>
            <w:bottom w:val="none" w:sz="0" w:space="0" w:color="auto"/>
            <w:right w:val="none" w:sz="0" w:space="0" w:color="auto"/>
          </w:divBdr>
        </w:div>
      </w:divsChild>
    </w:div>
    <w:div w:id="994147904">
      <w:bodyDiv w:val="1"/>
      <w:marLeft w:val="0"/>
      <w:marRight w:val="0"/>
      <w:marTop w:val="0"/>
      <w:marBottom w:val="0"/>
      <w:divBdr>
        <w:top w:val="none" w:sz="0" w:space="0" w:color="auto"/>
        <w:left w:val="none" w:sz="0" w:space="0" w:color="auto"/>
        <w:bottom w:val="none" w:sz="0" w:space="0" w:color="auto"/>
        <w:right w:val="none" w:sz="0" w:space="0" w:color="auto"/>
      </w:divBdr>
    </w:div>
    <w:div w:id="1098331752">
      <w:bodyDiv w:val="1"/>
      <w:marLeft w:val="0"/>
      <w:marRight w:val="0"/>
      <w:marTop w:val="0"/>
      <w:marBottom w:val="0"/>
      <w:divBdr>
        <w:top w:val="none" w:sz="0" w:space="0" w:color="auto"/>
        <w:left w:val="none" w:sz="0" w:space="0" w:color="auto"/>
        <w:bottom w:val="none" w:sz="0" w:space="0" w:color="auto"/>
        <w:right w:val="none" w:sz="0" w:space="0" w:color="auto"/>
      </w:divBdr>
    </w:div>
    <w:div w:id="1172600152">
      <w:bodyDiv w:val="1"/>
      <w:marLeft w:val="0"/>
      <w:marRight w:val="0"/>
      <w:marTop w:val="0"/>
      <w:marBottom w:val="0"/>
      <w:divBdr>
        <w:top w:val="none" w:sz="0" w:space="0" w:color="auto"/>
        <w:left w:val="none" w:sz="0" w:space="0" w:color="auto"/>
        <w:bottom w:val="none" w:sz="0" w:space="0" w:color="auto"/>
        <w:right w:val="none" w:sz="0" w:space="0" w:color="auto"/>
      </w:divBdr>
      <w:divsChild>
        <w:div w:id="978267524">
          <w:marLeft w:val="0"/>
          <w:marRight w:val="0"/>
          <w:marTop w:val="0"/>
          <w:marBottom w:val="0"/>
          <w:divBdr>
            <w:top w:val="none" w:sz="0" w:space="0" w:color="auto"/>
            <w:left w:val="none" w:sz="0" w:space="0" w:color="auto"/>
            <w:bottom w:val="none" w:sz="0" w:space="0" w:color="auto"/>
            <w:right w:val="none" w:sz="0" w:space="0" w:color="auto"/>
          </w:divBdr>
        </w:div>
        <w:div w:id="673920949">
          <w:marLeft w:val="0"/>
          <w:marRight w:val="0"/>
          <w:marTop w:val="0"/>
          <w:marBottom w:val="0"/>
          <w:divBdr>
            <w:top w:val="none" w:sz="0" w:space="0" w:color="auto"/>
            <w:left w:val="none" w:sz="0" w:space="0" w:color="auto"/>
            <w:bottom w:val="none" w:sz="0" w:space="0" w:color="auto"/>
            <w:right w:val="none" w:sz="0" w:space="0" w:color="auto"/>
          </w:divBdr>
        </w:div>
        <w:div w:id="1107046475">
          <w:marLeft w:val="0"/>
          <w:marRight w:val="0"/>
          <w:marTop w:val="0"/>
          <w:marBottom w:val="0"/>
          <w:divBdr>
            <w:top w:val="none" w:sz="0" w:space="0" w:color="auto"/>
            <w:left w:val="none" w:sz="0" w:space="0" w:color="auto"/>
            <w:bottom w:val="none" w:sz="0" w:space="0" w:color="auto"/>
            <w:right w:val="none" w:sz="0" w:space="0" w:color="auto"/>
          </w:divBdr>
          <w:divsChild>
            <w:div w:id="912854401">
              <w:marLeft w:val="0"/>
              <w:marRight w:val="0"/>
              <w:marTop w:val="0"/>
              <w:marBottom w:val="0"/>
              <w:divBdr>
                <w:top w:val="none" w:sz="0" w:space="0" w:color="auto"/>
                <w:left w:val="none" w:sz="0" w:space="0" w:color="auto"/>
                <w:bottom w:val="none" w:sz="0" w:space="0" w:color="auto"/>
                <w:right w:val="none" w:sz="0" w:space="0" w:color="auto"/>
              </w:divBdr>
            </w:div>
            <w:div w:id="116875464">
              <w:marLeft w:val="0"/>
              <w:marRight w:val="0"/>
              <w:marTop w:val="0"/>
              <w:marBottom w:val="0"/>
              <w:divBdr>
                <w:top w:val="none" w:sz="0" w:space="0" w:color="auto"/>
                <w:left w:val="none" w:sz="0" w:space="0" w:color="auto"/>
                <w:bottom w:val="none" w:sz="0" w:space="0" w:color="auto"/>
                <w:right w:val="none" w:sz="0" w:space="0" w:color="auto"/>
              </w:divBdr>
            </w:div>
            <w:div w:id="20785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0689">
      <w:bodyDiv w:val="1"/>
      <w:marLeft w:val="0"/>
      <w:marRight w:val="0"/>
      <w:marTop w:val="0"/>
      <w:marBottom w:val="0"/>
      <w:divBdr>
        <w:top w:val="none" w:sz="0" w:space="0" w:color="auto"/>
        <w:left w:val="none" w:sz="0" w:space="0" w:color="auto"/>
        <w:bottom w:val="none" w:sz="0" w:space="0" w:color="auto"/>
        <w:right w:val="none" w:sz="0" w:space="0" w:color="auto"/>
      </w:divBdr>
      <w:divsChild>
        <w:div w:id="997726788">
          <w:marLeft w:val="0"/>
          <w:marRight w:val="0"/>
          <w:marTop w:val="0"/>
          <w:marBottom w:val="0"/>
          <w:divBdr>
            <w:top w:val="none" w:sz="0" w:space="0" w:color="auto"/>
            <w:left w:val="none" w:sz="0" w:space="0" w:color="auto"/>
            <w:bottom w:val="none" w:sz="0" w:space="0" w:color="auto"/>
            <w:right w:val="none" w:sz="0" w:space="0" w:color="auto"/>
          </w:divBdr>
        </w:div>
        <w:div w:id="560795281">
          <w:marLeft w:val="0"/>
          <w:marRight w:val="0"/>
          <w:marTop w:val="0"/>
          <w:marBottom w:val="0"/>
          <w:divBdr>
            <w:top w:val="none" w:sz="0" w:space="0" w:color="auto"/>
            <w:left w:val="none" w:sz="0" w:space="0" w:color="auto"/>
            <w:bottom w:val="none" w:sz="0" w:space="0" w:color="auto"/>
            <w:right w:val="none" w:sz="0" w:space="0" w:color="auto"/>
          </w:divBdr>
        </w:div>
      </w:divsChild>
    </w:div>
    <w:div w:id="1352416714">
      <w:bodyDiv w:val="1"/>
      <w:marLeft w:val="0"/>
      <w:marRight w:val="0"/>
      <w:marTop w:val="0"/>
      <w:marBottom w:val="0"/>
      <w:divBdr>
        <w:top w:val="none" w:sz="0" w:space="0" w:color="auto"/>
        <w:left w:val="none" w:sz="0" w:space="0" w:color="auto"/>
        <w:bottom w:val="none" w:sz="0" w:space="0" w:color="auto"/>
        <w:right w:val="none" w:sz="0" w:space="0" w:color="auto"/>
      </w:divBdr>
      <w:divsChild>
        <w:div w:id="913248112">
          <w:marLeft w:val="0"/>
          <w:marRight w:val="0"/>
          <w:marTop w:val="0"/>
          <w:marBottom w:val="0"/>
          <w:divBdr>
            <w:top w:val="none" w:sz="0" w:space="0" w:color="auto"/>
            <w:left w:val="none" w:sz="0" w:space="0" w:color="auto"/>
            <w:bottom w:val="none" w:sz="0" w:space="0" w:color="auto"/>
            <w:right w:val="none" w:sz="0" w:space="0" w:color="auto"/>
          </w:divBdr>
          <w:divsChild>
            <w:div w:id="3971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598">
      <w:bodyDiv w:val="1"/>
      <w:marLeft w:val="0"/>
      <w:marRight w:val="0"/>
      <w:marTop w:val="0"/>
      <w:marBottom w:val="0"/>
      <w:divBdr>
        <w:top w:val="none" w:sz="0" w:space="0" w:color="auto"/>
        <w:left w:val="none" w:sz="0" w:space="0" w:color="auto"/>
        <w:bottom w:val="none" w:sz="0" w:space="0" w:color="auto"/>
        <w:right w:val="none" w:sz="0" w:space="0" w:color="auto"/>
      </w:divBdr>
      <w:divsChild>
        <w:div w:id="1438329367">
          <w:marLeft w:val="0"/>
          <w:marRight w:val="0"/>
          <w:marTop w:val="0"/>
          <w:marBottom w:val="0"/>
          <w:divBdr>
            <w:top w:val="none" w:sz="0" w:space="0" w:color="auto"/>
            <w:left w:val="none" w:sz="0" w:space="0" w:color="auto"/>
            <w:bottom w:val="none" w:sz="0" w:space="0" w:color="auto"/>
            <w:right w:val="none" w:sz="0" w:space="0" w:color="auto"/>
          </w:divBdr>
          <w:divsChild>
            <w:div w:id="267735211">
              <w:marLeft w:val="0"/>
              <w:marRight w:val="0"/>
              <w:marTop w:val="0"/>
              <w:marBottom w:val="0"/>
              <w:divBdr>
                <w:top w:val="none" w:sz="0" w:space="0" w:color="auto"/>
                <w:left w:val="none" w:sz="0" w:space="0" w:color="auto"/>
                <w:bottom w:val="none" w:sz="0" w:space="0" w:color="auto"/>
                <w:right w:val="none" w:sz="0" w:space="0" w:color="auto"/>
              </w:divBdr>
            </w:div>
            <w:div w:id="1214000456">
              <w:marLeft w:val="0"/>
              <w:marRight w:val="0"/>
              <w:marTop w:val="0"/>
              <w:marBottom w:val="0"/>
              <w:divBdr>
                <w:top w:val="none" w:sz="0" w:space="0" w:color="auto"/>
                <w:left w:val="none" w:sz="0" w:space="0" w:color="auto"/>
                <w:bottom w:val="none" w:sz="0" w:space="0" w:color="auto"/>
                <w:right w:val="none" w:sz="0" w:space="0" w:color="auto"/>
              </w:divBdr>
            </w:div>
            <w:div w:id="1029724025">
              <w:marLeft w:val="0"/>
              <w:marRight w:val="0"/>
              <w:marTop w:val="0"/>
              <w:marBottom w:val="0"/>
              <w:divBdr>
                <w:top w:val="none" w:sz="0" w:space="0" w:color="auto"/>
                <w:left w:val="none" w:sz="0" w:space="0" w:color="auto"/>
                <w:bottom w:val="none" w:sz="0" w:space="0" w:color="auto"/>
                <w:right w:val="none" w:sz="0" w:space="0" w:color="auto"/>
              </w:divBdr>
            </w:div>
          </w:divsChild>
        </w:div>
        <w:div w:id="1872840368">
          <w:marLeft w:val="0"/>
          <w:marRight w:val="0"/>
          <w:marTop w:val="0"/>
          <w:marBottom w:val="0"/>
          <w:divBdr>
            <w:top w:val="none" w:sz="0" w:space="0" w:color="auto"/>
            <w:left w:val="none" w:sz="0" w:space="0" w:color="auto"/>
            <w:bottom w:val="none" w:sz="0" w:space="0" w:color="auto"/>
            <w:right w:val="none" w:sz="0" w:space="0" w:color="auto"/>
          </w:divBdr>
          <w:divsChild>
            <w:div w:id="1131901366">
              <w:marLeft w:val="0"/>
              <w:marRight w:val="0"/>
              <w:marTop w:val="0"/>
              <w:marBottom w:val="0"/>
              <w:divBdr>
                <w:top w:val="none" w:sz="0" w:space="0" w:color="auto"/>
                <w:left w:val="none" w:sz="0" w:space="0" w:color="auto"/>
                <w:bottom w:val="none" w:sz="0" w:space="0" w:color="auto"/>
                <w:right w:val="none" w:sz="0" w:space="0" w:color="auto"/>
              </w:divBdr>
            </w:div>
            <w:div w:id="2135635955">
              <w:marLeft w:val="0"/>
              <w:marRight w:val="0"/>
              <w:marTop w:val="0"/>
              <w:marBottom w:val="0"/>
              <w:divBdr>
                <w:top w:val="none" w:sz="0" w:space="0" w:color="auto"/>
                <w:left w:val="none" w:sz="0" w:space="0" w:color="auto"/>
                <w:bottom w:val="none" w:sz="0" w:space="0" w:color="auto"/>
                <w:right w:val="none" w:sz="0" w:space="0" w:color="auto"/>
              </w:divBdr>
            </w:div>
            <w:div w:id="1915161620">
              <w:marLeft w:val="0"/>
              <w:marRight w:val="0"/>
              <w:marTop w:val="0"/>
              <w:marBottom w:val="0"/>
              <w:divBdr>
                <w:top w:val="none" w:sz="0" w:space="0" w:color="auto"/>
                <w:left w:val="none" w:sz="0" w:space="0" w:color="auto"/>
                <w:bottom w:val="none" w:sz="0" w:space="0" w:color="auto"/>
                <w:right w:val="none" w:sz="0" w:space="0" w:color="auto"/>
              </w:divBdr>
              <w:divsChild>
                <w:div w:id="163938022">
                  <w:marLeft w:val="0"/>
                  <w:marRight w:val="0"/>
                  <w:marTop w:val="0"/>
                  <w:marBottom w:val="0"/>
                  <w:divBdr>
                    <w:top w:val="none" w:sz="0" w:space="0" w:color="auto"/>
                    <w:left w:val="none" w:sz="0" w:space="0" w:color="auto"/>
                    <w:bottom w:val="none" w:sz="0" w:space="0" w:color="auto"/>
                    <w:right w:val="none" w:sz="0" w:space="0" w:color="auto"/>
                  </w:divBdr>
                </w:div>
                <w:div w:id="16439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496">
          <w:marLeft w:val="0"/>
          <w:marRight w:val="0"/>
          <w:marTop w:val="0"/>
          <w:marBottom w:val="0"/>
          <w:divBdr>
            <w:top w:val="none" w:sz="0" w:space="0" w:color="auto"/>
            <w:left w:val="none" w:sz="0" w:space="0" w:color="auto"/>
            <w:bottom w:val="none" w:sz="0" w:space="0" w:color="auto"/>
            <w:right w:val="none" w:sz="0" w:space="0" w:color="auto"/>
          </w:divBdr>
          <w:divsChild>
            <w:div w:id="1594508091">
              <w:marLeft w:val="0"/>
              <w:marRight w:val="0"/>
              <w:marTop w:val="0"/>
              <w:marBottom w:val="0"/>
              <w:divBdr>
                <w:top w:val="none" w:sz="0" w:space="0" w:color="auto"/>
                <w:left w:val="none" w:sz="0" w:space="0" w:color="auto"/>
                <w:bottom w:val="none" w:sz="0" w:space="0" w:color="auto"/>
                <w:right w:val="none" w:sz="0" w:space="0" w:color="auto"/>
              </w:divBdr>
            </w:div>
            <w:div w:id="932711989">
              <w:marLeft w:val="0"/>
              <w:marRight w:val="0"/>
              <w:marTop w:val="0"/>
              <w:marBottom w:val="0"/>
              <w:divBdr>
                <w:top w:val="none" w:sz="0" w:space="0" w:color="auto"/>
                <w:left w:val="none" w:sz="0" w:space="0" w:color="auto"/>
                <w:bottom w:val="none" w:sz="0" w:space="0" w:color="auto"/>
                <w:right w:val="none" w:sz="0" w:space="0" w:color="auto"/>
              </w:divBdr>
            </w:div>
            <w:div w:id="395129399">
              <w:marLeft w:val="0"/>
              <w:marRight w:val="0"/>
              <w:marTop w:val="0"/>
              <w:marBottom w:val="0"/>
              <w:divBdr>
                <w:top w:val="none" w:sz="0" w:space="0" w:color="auto"/>
                <w:left w:val="none" w:sz="0" w:space="0" w:color="auto"/>
                <w:bottom w:val="none" w:sz="0" w:space="0" w:color="auto"/>
                <w:right w:val="none" w:sz="0" w:space="0" w:color="auto"/>
              </w:divBdr>
            </w:div>
            <w:div w:id="93214589">
              <w:marLeft w:val="0"/>
              <w:marRight w:val="0"/>
              <w:marTop w:val="0"/>
              <w:marBottom w:val="0"/>
              <w:divBdr>
                <w:top w:val="none" w:sz="0" w:space="0" w:color="auto"/>
                <w:left w:val="none" w:sz="0" w:space="0" w:color="auto"/>
                <w:bottom w:val="none" w:sz="0" w:space="0" w:color="auto"/>
                <w:right w:val="none" w:sz="0" w:space="0" w:color="auto"/>
              </w:divBdr>
            </w:div>
            <w:div w:id="1747069516">
              <w:marLeft w:val="0"/>
              <w:marRight w:val="0"/>
              <w:marTop w:val="0"/>
              <w:marBottom w:val="0"/>
              <w:divBdr>
                <w:top w:val="none" w:sz="0" w:space="0" w:color="auto"/>
                <w:left w:val="none" w:sz="0" w:space="0" w:color="auto"/>
                <w:bottom w:val="none" w:sz="0" w:space="0" w:color="auto"/>
                <w:right w:val="none" w:sz="0" w:space="0" w:color="auto"/>
              </w:divBdr>
            </w:div>
            <w:div w:id="878781383">
              <w:marLeft w:val="0"/>
              <w:marRight w:val="0"/>
              <w:marTop w:val="0"/>
              <w:marBottom w:val="0"/>
              <w:divBdr>
                <w:top w:val="none" w:sz="0" w:space="0" w:color="auto"/>
                <w:left w:val="none" w:sz="0" w:space="0" w:color="auto"/>
                <w:bottom w:val="none" w:sz="0" w:space="0" w:color="auto"/>
                <w:right w:val="none" w:sz="0" w:space="0" w:color="auto"/>
              </w:divBdr>
            </w:div>
            <w:div w:id="709762143">
              <w:marLeft w:val="0"/>
              <w:marRight w:val="0"/>
              <w:marTop w:val="0"/>
              <w:marBottom w:val="0"/>
              <w:divBdr>
                <w:top w:val="none" w:sz="0" w:space="0" w:color="auto"/>
                <w:left w:val="none" w:sz="0" w:space="0" w:color="auto"/>
                <w:bottom w:val="none" w:sz="0" w:space="0" w:color="auto"/>
                <w:right w:val="none" w:sz="0" w:space="0" w:color="auto"/>
              </w:divBdr>
            </w:div>
          </w:divsChild>
        </w:div>
        <w:div w:id="745762570">
          <w:marLeft w:val="0"/>
          <w:marRight w:val="0"/>
          <w:marTop w:val="0"/>
          <w:marBottom w:val="0"/>
          <w:divBdr>
            <w:top w:val="none" w:sz="0" w:space="0" w:color="auto"/>
            <w:left w:val="none" w:sz="0" w:space="0" w:color="auto"/>
            <w:bottom w:val="none" w:sz="0" w:space="0" w:color="auto"/>
            <w:right w:val="none" w:sz="0" w:space="0" w:color="auto"/>
          </w:divBdr>
          <w:divsChild>
            <w:div w:id="1306278784">
              <w:marLeft w:val="0"/>
              <w:marRight w:val="0"/>
              <w:marTop w:val="0"/>
              <w:marBottom w:val="0"/>
              <w:divBdr>
                <w:top w:val="none" w:sz="0" w:space="0" w:color="auto"/>
                <w:left w:val="none" w:sz="0" w:space="0" w:color="auto"/>
                <w:bottom w:val="none" w:sz="0" w:space="0" w:color="auto"/>
                <w:right w:val="none" w:sz="0" w:space="0" w:color="auto"/>
              </w:divBdr>
            </w:div>
            <w:div w:id="1229264341">
              <w:marLeft w:val="0"/>
              <w:marRight w:val="0"/>
              <w:marTop w:val="0"/>
              <w:marBottom w:val="0"/>
              <w:divBdr>
                <w:top w:val="none" w:sz="0" w:space="0" w:color="auto"/>
                <w:left w:val="none" w:sz="0" w:space="0" w:color="auto"/>
                <w:bottom w:val="none" w:sz="0" w:space="0" w:color="auto"/>
                <w:right w:val="none" w:sz="0" w:space="0" w:color="auto"/>
              </w:divBdr>
            </w:div>
            <w:div w:id="96485099">
              <w:marLeft w:val="0"/>
              <w:marRight w:val="0"/>
              <w:marTop w:val="0"/>
              <w:marBottom w:val="0"/>
              <w:divBdr>
                <w:top w:val="none" w:sz="0" w:space="0" w:color="auto"/>
                <w:left w:val="none" w:sz="0" w:space="0" w:color="auto"/>
                <w:bottom w:val="none" w:sz="0" w:space="0" w:color="auto"/>
                <w:right w:val="none" w:sz="0" w:space="0" w:color="auto"/>
              </w:divBdr>
              <w:divsChild>
                <w:div w:id="160239097">
                  <w:marLeft w:val="0"/>
                  <w:marRight w:val="0"/>
                  <w:marTop w:val="0"/>
                  <w:marBottom w:val="0"/>
                  <w:divBdr>
                    <w:top w:val="none" w:sz="0" w:space="0" w:color="auto"/>
                    <w:left w:val="none" w:sz="0" w:space="0" w:color="auto"/>
                    <w:bottom w:val="none" w:sz="0" w:space="0" w:color="auto"/>
                    <w:right w:val="none" w:sz="0" w:space="0" w:color="auto"/>
                  </w:divBdr>
                </w:div>
                <w:div w:id="84615944">
                  <w:marLeft w:val="0"/>
                  <w:marRight w:val="0"/>
                  <w:marTop w:val="0"/>
                  <w:marBottom w:val="0"/>
                  <w:divBdr>
                    <w:top w:val="none" w:sz="0" w:space="0" w:color="auto"/>
                    <w:left w:val="none" w:sz="0" w:space="0" w:color="auto"/>
                    <w:bottom w:val="none" w:sz="0" w:space="0" w:color="auto"/>
                    <w:right w:val="none" w:sz="0" w:space="0" w:color="auto"/>
                  </w:divBdr>
                </w:div>
                <w:div w:id="1903055751">
                  <w:marLeft w:val="0"/>
                  <w:marRight w:val="0"/>
                  <w:marTop w:val="0"/>
                  <w:marBottom w:val="0"/>
                  <w:divBdr>
                    <w:top w:val="none" w:sz="0" w:space="0" w:color="auto"/>
                    <w:left w:val="none" w:sz="0" w:space="0" w:color="auto"/>
                    <w:bottom w:val="none" w:sz="0" w:space="0" w:color="auto"/>
                    <w:right w:val="none" w:sz="0" w:space="0" w:color="auto"/>
                  </w:divBdr>
                </w:div>
              </w:divsChild>
            </w:div>
            <w:div w:id="948781800">
              <w:marLeft w:val="0"/>
              <w:marRight w:val="0"/>
              <w:marTop w:val="0"/>
              <w:marBottom w:val="0"/>
              <w:divBdr>
                <w:top w:val="none" w:sz="0" w:space="0" w:color="auto"/>
                <w:left w:val="none" w:sz="0" w:space="0" w:color="auto"/>
                <w:bottom w:val="none" w:sz="0" w:space="0" w:color="auto"/>
                <w:right w:val="none" w:sz="0" w:space="0" w:color="auto"/>
              </w:divBdr>
              <w:divsChild>
                <w:div w:id="1623146416">
                  <w:marLeft w:val="0"/>
                  <w:marRight w:val="0"/>
                  <w:marTop w:val="0"/>
                  <w:marBottom w:val="0"/>
                  <w:divBdr>
                    <w:top w:val="none" w:sz="0" w:space="0" w:color="auto"/>
                    <w:left w:val="none" w:sz="0" w:space="0" w:color="auto"/>
                    <w:bottom w:val="none" w:sz="0" w:space="0" w:color="auto"/>
                    <w:right w:val="none" w:sz="0" w:space="0" w:color="auto"/>
                  </w:divBdr>
                </w:div>
                <w:div w:id="1313565637">
                  <w:marLeft w:val="0"/>
                  <w:marRight w:val="0"/>
                  <w:marTop w:val="0"/>
                  <w:marBottom w:val="0"/>
                  <w:divBdr>
                    <w:top w:val="none" w:sz="0" w:space="0" w:color="auto"/>
                    <w:left w:val="none" w:sz="0" w:space="0" w:color="auto"/>
                    <w:bottom w:val="none" w:sz="0" w:space="0" w:color="auto"/>
                    <w:right w:val="none" w:sz="0" w:space="0" w:color="auto"/>
                  </w:divBdr>
                </w:div>
                <w:div w:id="308170512">
                  <w:marLeft w:val="0"/>
                  <w:marRight w:val="0"/>
                  <w:marTop w:val="0"/>
                  <w:marBottom w:val="0"/>
                  <w:divBdr>
                    <w:top w:val="none" w:sz="0" w:space="0" w:color="auto"/>
                    <w:left w:val="none" w:sz="0" w:space="0" w:color="auto"/>
                    <w:bottom w:val="none" w:sz="0" w:space="0" w:color="auto"/>
                    <w:right w:val="none" w:sz="0" w:space="0" w:color="auto"/>
                  </w:divBdr>
                </w:div>
              </w:divsChild>
            </w:div>
            <w:div w:id="1785343012">
              <w:marLeft w:val="0"/>
              <w:marRight w:val="0"/>
              <w:marTop w:val="0"/>
              <w:marBottom w:val="0"/>
              <w:divBdr>
                <w:top w:val="none" w:sz="0" w:space="0" w:color="auto"/>
                <w:left w:val="none" w:sz="0" w:space="0" w:color="auto"/>
                <w:bottom w:val="none" w:sz="0" w:space="0" w:color="auto"/>
                <w:right w:val="none" w:sz="0" w:space="0" w:color="auto"/>
              </w:divBdr>
            </w:div>
            <w:div w:id="1892379169">
              <w:marLeft w:val="0"/>
              <w:marRight w:val="0"/>
              <w:marTop w:val="0"/>
              <w:marBottom w:val="0"/>
              <w:divBdr>
                <w:top w:val="none" w:sz="0" w:space="0" w:color="auto"/>
                <w:left w:val="none" w:sz="0" w:space="0" w:color="auto"/>
                <w:bottom w:val="none" w:sz="0" w:space="0" w:color="auto"/>
                <w:right w:val="none" w:sz="0" w:space="0" w:color="auto"/>
              </w:divBdr>
            </w:div>
          </w:divsChild>
        </w:div>
        <w:div w:id="62680080">
          <w:marLeft w:val="0"/>
          <w:marRight w:val="0"/>
          <w:marTop w:val="0"/>
          <w:marBottom w:val="0"/>
          <w:divBdr>
            <w:top w:val="none" w:sz="0" w:space="0" w:color="auto"/>
            <w:left w:val="none" w:sz="0" w:space="0" w:color="auto"/>
            <w:bottom w:val="none" w:sz="0" w:space="0" w:color="auto"/>
            <w:right w:val="none" w:sz="0" w:space="0" w:color="auto"/>
          </w:divBdr>
        </w:div>
      </w:divsChild>
    </w:div>
    <w:div w:id="1656759740">
      <w:bodyDiv w:val="1"/>
      <w:marLeft w:val="0"/>
      <w:marRight w:val="0"/>
      <w:marTop w:val="0"/>
      <w:marBottom w:val="0"/>
      <w:divBdr>
        <w:top w:val="none" w:sz="0" w:space="0" w:color="auto"/>
        <w:left w:val="none" w:sz="0" w:space="0" w:color="auto"/>
        <w:bottom w:val="none" w:sz="0" w:space="0" w:color="auto"/>
        <w:right w:val="none" w:sz="0" w:space="0" w:color="auto"/>
      </w:divBdr>
      <w:divsChild>
        <w:div w:id="770400042">
          <w:marLeft w:val="0"/>
          <w:marRight w:val="0"/>
          <w:marTop w:val="0"/>
          <w:marBottom w:val="0"/>
          <w:divBdr>
            <w:top w:val="none" w:sz="0" w:space="0" w:color="auto"/>
            <w:left w:val="none" w:sz="0" w:space="0" w:color="auto"/>
            <w:bottom w:val="none" w:sz="0" w:space="0" w:color="auto"/>
            <w:right w:val="none" w:sz="0" w:space="0" w:color="auto"/>
          </w:divBdr>
        </w:div>
        <w:div w:id="2140564334">
          <w:marLeft w:val="0"/>
          <w:marRight w:val="0"/>
          <w:marTop w:val="0"/>
          <w:marBottom w:val="0"/>
          <w:divBdr>
            <w:top w:val="none" w:sz="0" w:space="0" w:color="auto"/>
            <w:left w:val="none" w:sz="0" w:space="0" w:color="auto"/>
            <w:bottom w:val="none" w:sz="0" w:space="0" w:color="auto"/>
            <w:right w:val="none" w:sz="0" w:space="0" w:color="auto"/>
          </w:divBdr>
        </w:div>
        <w:div w:id="188147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egalAct.html?documentId=339c0731d30711efa5ddd96c482819f5" TargetMode="External"/><Relationship Id="rId26" Type="http://schemas.openxmlformats.org/officeDocument/2006/relationships/hyperlink" Target="https://www.e-tar.lt/portal/legalAct.html?documentId=339c0731d30711efa5ddd96c482819f5" TargetMode="External"/><Relationship Id="rId3" Type="http://schemas.openxmlformats.org/officeDocument/2006/relationships/customXml" Target="../customXml/item3.xml"/><Relationship Id="rId21" Type="http://schemas.openxmlformats.org/officeDocument/2006/relationships/hyperlink" Target="https://www.e-tar.lt/portal/legalAct.html?documentId=339c0731d30711efa5ddd96c482819f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339c0731d30711efa5ddd96c482819f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tar.lt/portal/legalAct.html?documentId=339c0731d30711efa5ddd96c482819f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egalAct.html?documentId=339c0731d30711efa5ddd96c482819f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tar.lt/portal/legalAct.html?documentId=339c0731d30711efa5ddd96c482819f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339c0731d30711efa5ddd96c482819f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egalAct.html?documentId=339c0731d30711efa5ddd96c482819f5" TargetMode="External"/><Relationship Id="rId27" Type="http://schemas.openxmlformats.org/officeDocument/2006/relationships/hyperlink" Target="https://www.e-tar.lt/portal/legalAct.html?documentId=339c0731d30711efa5ddd96c482819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_activity xmlns="1616500d-65c0-475f-b068-d647a5eaaffd" xmlns:xsi="http://www.w3.org/2001/XMLSchema-instan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6" ma:contentTypeDescription="Kurkite naują dokumentą." ma:contentTypeScope="" ma:versionID="943498273b55f05036b3c8a33151155e">
  <xsd:schema xmlns:xsd="http://www.w3.org/2001/XMLSchema" xmlns:ns3="1616500d-65c0-475f-b068-d647a5eaaffd" xmlns:ns4="552e2852-0092-456a-a905-fe2fcd342002" targetNamespace="http://schemas.microsoft.com/office/2006/metadata/properties" ma:root="true" ma:fieldsID="2daacea5f881711ecfbc4cb078d773c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19CA0-7171-431B-8359-859E4CB113D5}">
  <ds:schemaRefs>
    <ds:schemaRef ds:uri="http://schemas.openxmlformats.org/officeDocument/2006/bibliography"/>
  </ds:schemaRefs>
</ds:datastoreItem>
</file>

<file path=customXml/itemProps2.xml><?xml version="1.0" encoding="utf-8"?>
<ds:datastoreItem xmlns:ds="http://schemas.openxmlformats.org/officeDocument/2006/customXml" ds:itemID="{8686156D-E390-4083-8741-548C421891DA}">
  <ds:schemaRefs>
    <ds:schemaRef ds:uri="http://schemas.microsoft.com/sharepoint/v3/contenttype/forms"/>
  </ds:schemaRefs>
</ds:datastoreItem>
</file>

<file path=customXml/itemProps3.xml><?xml version="1.0" encoding="utf-8"?>
<ds:datastoreItem xmlns:ds="http://schemas.openxmlformats.org/officeDocument/2006/customXml" ds:itemID="{CCE0EC4E-C2D3-49ED-81A5-E0A256C0EA0E}">
  <ds:schemaRefs>
    <ds:schemaRef ds:uri="http://schemas.microsoft.com/office/2006/metadata/properties"/>
    <ds:schemaRef ds:uri="http://schemas.microsoft.com/office/infopath/2007/PartnerControls"/>
    <ds:schemaRef ds:uri="1616500d-65c0-475f-b068-d647a5eaaffd"/>
  </ds:schemaRefs>
</ds:datastoreItem>
</file>

<file path=customXml/itemProps4.xml><?xml version="1.0" encoding="utf-8"?>
<ds:datastoreItem xmlns:ds="http://schemas.openxmlformats.org/officeDocument/2006/customXml" ds:itemID="{5F880D41-B891-42CD-BEE8-3B1C5251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28416</Words>
  <Characters>16198</Characters>
  <Application>Microsoft Office Word</Application>
  <DocSecurity>0</DocSecurity>
  <Lines>134</Lines>
  <Paragraphs>89</Paragraphs>
  <ScaleCrop>false</ScaleCrop>
  <HeadingPairs>
    <vt:vector size="2" baseType="variant">
      <vt:variant>
        <vt:lpstr>Pavadinimas</vt:lpstr>
      </vt:variant>
      <vt:variant>
        <vt:i4>1</vt:i4>
      </vt:variant>
    </vt:vector>
  </HeadingPairs>
  <TitlesOfParts>
    <vt:vector size="1" baseType="lpstr">
      <vt:lpstr>386ae7c5-ff52-41fe-8796-f2e6deda250a</vt:lpstr>
    </vt:vector>
  </TitlesOfParts>
  <Company/>
  <LinksUpToDate>false</LinksUpToDate>
  <CharactersWithSpaces>44525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386ae7c5-ff52-41fe-8796-f2e6deda250a</dc:title>
  <dc:creator>Vartotojas</dc:creator>
  <cp:lastModifiedBy>Danutė Pirtinienė</cp:lastModifiedBy>
  <cp:revision>2</cp:revision>
  <dcterms:created xsi:type="dcterms:W3CDTF">2025-10-15T10:38:00Z</dcterms:created>
  <dcterms:modified xsi:type="dcterms:W3CDTF">2025-10-15T10:38:00Z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y fmtid="{D5CDD505-2E9C-101B-9397-08002B2CF9AE}" pid="3" name="Komentarai">
    <vt:lpwstr>Pridėta vizavimo metu</vt:lpwstr>
  </property>
</Properties>
</file>